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E9" w:rsidRDefault="008643E9" w:rsidP="008643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предмету математика  по технологии  СДО.</w:t>
      </w:r>
    </w:p>
    <w:p w:rsidR="008643E9" w:rsidRDefault="008643E9" w:rsidP="008643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Шрайнер Светлана Михайловна,                                                                                           учитель начальных  классов высшей квалификационной категории</w:t>
      </w:r>
    </w:p>
    <w:p w:rsidR="008643E9" w:rsidRPr="00BC121B" w:rsidRDefault="008643E9" w:rsidP="008643E9">
      <w:pPr>
        <w:jc w:val="right"/>
        <w:rPr>
          <w:rFonts w:ascii="Times New Roman" w:hAnsi="Times New Roman" w:cs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 xml:space="preserve"> Древняя мудрость гласит 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BC121B">
        <w:rPr>
          <w:rFonts w:ascii="Times New Roman" w:hAnsi="Times New Roman" w:cs="Times New Roman"/>
          <w:sz w:val="24"/>
          <w:szCs w:val="24"/>
        </w:rPr>
        <w:t xml:space="preserve"> «Учитель – это тот, кто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C121B">
        <w:rPr>
          <w:rFonts w:ascii="Times New Roman" w:hAnsi="Times New Roman" w:cs="Times New Roman"/>
          <w:sz w:val="24"/>
          <w:szCs w:val="24"/>
        </w:rPr>
        <w:t xml:space="preserve">способен спуститься 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BC121B">
        <w:rPr>
          <w:rFonts w:ascii="Times New Roman" w:hAnsi="Times New Roman" w:cs="Times New Roman"/>
          <w:sz w:val="24"/>
          <w:szCs w:val="24"/>
        </w:rPr>
        <w:t xml:space="preserve">высот своих знаний до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C121B">
        <w:rPr>
          <w:rFonts w:ascii="Times New Roman" w:hAnsi="Times New Roman" w:cs="Times New Roman"/>
          <w:sz w:val="24"/>
          <w:szCs w:val="24"/>
        </w:rPr>
        <w:t xml:space="preserve">незнания ученика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C121B">
        <w:rPr>
          <w:rFonts w:ascii="Times New Roman" w:hAnsi="Times New Roman" w:cs="Times New Roman"/>
          <w:sz w:val="24"/>
          <w:szCs w:val="24"/>
        </w:rPr>
        <w:t xml:space="preserve">совершить вместе с ним </w:t>
      </w:r>
      <w:r w:rsidRPr="00896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C121B">
        <w:rPr>
          <w:rFonts w:ascii="Times New Roman" w:hAnsi="Times New Roman" w:cs="Times New Roman"/>
          <w:sz w:val="24"/>
          <w:szCs w:val="24"/>
        </w:rPr>
        <w:t>восхождение».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8643E9" w:rsidRPr="00BC121B" w:rsidRDefault="008643E9" w:rsidP="008643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21B">
        <w:rPr>
          <w:rFonts w:ascii="Times New Roman" w:hAnsi="Times New Roman" w:cs="Times New Roman"/>
          <w:sz w:val="24"/>
          <w:szCs w:val="24"/>
        </w:rPr>
        <w:t xml:space="preserve"> Виды </w:t>
      </w:r>
      <w:r>
        <w:rPr>
          <w:rFonts w:ascii="Times New Roman" w:hAnsi="Times New Roman" w:cs="Times New Roman"/>
          <w:sz w:val="24"/>
          <w:szCs w:val="24"/>
        </w:rPr>
        <w:t>треугольников. ( 2 урока)</w:t>
      </w:r>
    </w:p>
    <w:p w:rsidR="008643E9" w:rsidRPr="00BC121B" w:rsidRDefault="008643E9" w:rsidP="008643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643E9" w:rsidRPr="00BC121B" w:rsidRDefault="008643E9" w:rsidP="008643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>Цели:</w:t>
      </w:r>
    </w:p>
    <w:p w:rsidR="008643E9" w:rsidRPr="00BC121B" w:rsidRDefault="008643E9" w:rsidP="008643E9">
      <w:pPr>
        <w:rPr>
          <w:rFonts w:ascii="Times New Roman" w:hAnsi="Times New Roman" w:cs="Times New Roman"/>
          <w:b/>
          <w:sz w:val="24"/>
          <w:szCs w:val="24"/>
        </w:rPr>
      </w:pPr>
      <w:r w:rsidRPr="00BC12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C121B">
        <w:rPr>
          <w:rFonts w:ascii="Times New Roman" w:hAnsi="Times New Roman" w:cs="Times New Roman"/>
          <w:b/>
          <w:sz w:val="24"/>
          <w:szCs w:val="24"/>
        </w:rPr>
        <w:t>. Образовательно-развивающие цели:</w:t>
      </w:r>
    </w:p>
    <w:p w:rsidR="008643E9" w:rsidRDefault="008643E9" w:rsidP="008643E9">
      <w:pPr>
        <w:rPr>
          <w:rFonts w:ascii="Times New Roman" w:hAnsi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>1.1</w:t>
      </w:r>
      <w:r w:rsidRPr="00BC121B">
        <w:rPr>
          <w:rFonts w:ascii="Times New Roman" w:hAnsi="Times New Roman" w:cs="Times New Roman"/>
          <w:sz w:val="24"/>
          <w:szCs w:val="24"/>
          <w:u w:val="single"/>
        </w:rPr>
        <w:t>. Применение опорных понятий:</w:t>
      </w:r>
      <w:r w:rsidRPr="00BC1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треугольник</w:t>
      </w:r>
      <w:r w:rsidRPr="00BC12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Pr="002435C9">
        <w:rPr>
          <w:rFonts w:ascii="Times New Roman" w:hAnsi="Times New Roman"/>
          <w:sz w:val="24"/>
          <w:szCs w:val="24"/>
        </w:rPr>
        <w:t xml:space="preserve">гол, сторона, вершина, периметр, </w:t>
      </w:r>
      <w:r w:rsidRPr="00BC121B">
        <w:rPr>
          <w:rFonts w:ascii="Times New Roman" w:hAnsi="Times New Roman"/>
          <w:sz w:val="24"/>
          <w:szCs w:val="24"/>
        </w:rPr>
        <w:t>остроугольный, прямоугольный, тупоугольный, равнобедренный, разносторонний, равносторонний.</w:t>
      </w:r>
    </w:p>
    <w:p w:rsidR="008643E9" w:rsidRPr="00BC121B" w:rsidRDefault="008643E9" w:rsidP="008643E9">
      <w:pPr>
        <w:jc w:val="both"/>
        <w:rPr>
          <w:rFonts w:ascii="Times New Roman" w:hAnsi="Times New Roman" w:cs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 xml:space="preserve">1.2. </w:t>
      </w:r>
      <w:r w:rsidRPr="00BC121B">
        <w:rPr>
          <w:rFonts w:ascii="Times New Roman" w:hAnsi="Times New Roman" w:cs="Times New Roman"/>
          <w:sz w:val="24"/>
          <w:szCs w:val="24"/>
          <w:u w:val="single"/>
        </w:rPr>
        <w:t>Развитие универсальных учебных действий</w:t>
      </w:r>
      <w:r w:rsidRPr="00BC121B">
        <w:rPr>
          <w:rFonts w:ascii="Times New Roman" w:hAnsi="Times New Roman" w:cs="Times New Roman"/>
          <w:sz w:val="24"/>
          <w:szCs w:val="24"/>
        </w:rPr>
        <w:t xml:space="preserve">: </w:t>
      </w:r>
      <w:r w:rsidRPr="00BC121B">
        <w:rPr>
          <w:rFonts w:ascii="Times New Roman" w:hAnsi="Times New Roman" w:cs="Times New Roman"/>
          <w:i/>
          <w:sz w:val="24"/>
          <w:szCs w:val="24"/>
        </w:rPr>
        <w:t xml:space="preserve">познавательных </w:t>
      </w:r>
      <w:r w:rsidRPr="00BC121B">
        <w:rPr>
          <w:rFonts w:ascii="Times New Roman" w:hAnsi="Times New Roman" w:cs="Times New Roman"/>
          <w:sz w:val="24"/>
          <w:szCs w:val="24"/>
        </w:rPr>
        <w:t xml:space="preserve">(анализ, выбор оснований и критериев для сравнения, классификация объектов, осознанное и произвольное построение речевого высказывания в устной и письменной форме, контроль и оценка процессов и результатов деятельности, структурирование знаний, подведение под понятие, построение логической цепи рассуждений), </w:t>
      </w:r>
      <w:r w:rsidRPr="00BC121B">
        <w:rPr>
          <w:rFonts w:ascii="Times New Roman" w:hAnsi="Times New Roman" w:cs="Times New Roman"/>
          <w:i/>
          <w:sz w:val="24"/>
          <w:szCs w:val="24"/>
        </w:rPr>
        <w:t>регулятивных</w:t>
      </w:r>
      <w:r w:rsidRPr="00BC121B">
        <w:rPr>
          <w:rFonts w:ascii="Times New Roman" w:hAnsi="Times New Roman" w:cs="Times New Roman"/>
          <w:sz w:val="24"/>
          <w:szCs w:val="24"/>
        </w:rPr>
        <w:t xml:space="preserve"> (целеполагание как постановка учебной задачи на основе соотнесения того, что уже известно и усвоено учащимися, контроль в форме сличения способа действия и его результата с заданным эталоном с целью обнаружения отклонений и отличий от эталона), </w:t>
      </w:r>
      <w:r w:rsidRPr="00BC121B">
        <w:rPr>
          <w:rFonts w:ascii="Times New Roman" w:hAnsi="Times New Roman" w:cs="Times New Roman"/>
          <w:i/>
          <w:sz w:val="24"/>
          <w:szCs w:val="24"/>
        </w:rPr>
        <w:t>коммуникативных</w:t>
      </w:r>
      <w:r w:rsidRPr="00BC121B">
        <w:rPr>
          <w:rFonts w:ascii="Times New Roman" w:hAnsi="Times New Roman" w:cs="Times New Roman"/>
          <w:sz w:val="24"/>
          <w:szCs w:val="24"/>
        </w:rPr>
        <w:t xml:space="preserve"> (участие в коллективном обсуждении проблем, умение интегрироваться в группу сверстников).</w:t>
      </w:r>
    </w:p>
    <w:p w:rsidR="008643E9" w:rsidRPr="00D70A94" w:rsidRDefault="008643E9" w:rsidP="008643E9">
      <w:pPr>
        <w:jc w:val="both"/>
        <w:rPr>
          <w:rFonts w:ascii="Times New Roman" w:hAnsi="Times New Roman" w:cs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 xml:space="preserve">1.3. </w:t>
      </w:r>
      <w:r w:rsidRPr="00BC121B">
        <w:rPr>
          <w:rFonts w:ascii="Times New Roman" w:hAnsi="Times New Roman" w:cs="Times New Roman"/>
          <w:sz w:val="24"/>
          <w:szCs w:val="24"/>
          <w:u w:val="single"/>
        </w:rPr>
        <w:t>Развитие предметных (специальных) умений</w:t>
      </w:r>
      <w:r w:rsidRPr="00BC121B">
        <w:rPr>
          <w:rFonts w:ascii="Times New Roman" w:hAnsi="Times New Roman" w:cs="Times New Roman"/>
          <w:sz w:val="24"/>
          <w:szCs w:val="24"/>
        </w:rPr>
        <w:t xml:space="preserve">: сопоставление различных видов </w:t>
      </w:r>
      <w:r>
        <w:rPr>
          <w:rFonts w:ascii="Times New Roman" w:hAnsi="Times New Roman" w:cs="Times New Roman"/>
          <w:sz w:val="24"/>
          <w:szCs w:val="24"/>
        </w:rPr>
        <w:t>треугольников</w:t>
      </w:r>
      <w:r w:rsidRPr="00BC121B">
        <w:rPr>
          <w:rFonts w:ascii="Times New Roman" w:hAnsi="Times New Roman" w:cs="Times New Roman"/>
          <w:sz w:val="24"/>
          <w:szCs w:val="24"/>
        </w:rPr>
        <w:t xml:space="preserve">, определение вида </w:t>
      </w:r>
      <w:r>
        <w:rPr>
          <w:rFonts w:ascii="Times New Roman" w:hAnsi="Times New Roman" w:cs="Times New Roman"/>
          <w:sz w:val="24"/>
          <w:szCs w:val="24"/>
        </w:rPr>
        <w:t xml:space="preserve">треугольника </w:t>
      </w:r>
      <w:r w:rsidRPr="00BC12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находить периметр и площадь треугольников.</w:t>
      </w:r>
    </w:p>
    <w:p w:rsidR="008643E9" w:rsidRPr="009419F9" w:rsidRDefault="008643E9" w:rsidP="008643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419F9">
        <w:rPr>
          <w:rFonts w:ascii="Times New Roman" w:hAnsi="Times New Roman"/>
          <w:sz w:val="24"/>
          <w:szCs w:val="24"/>
        </w:rPr>
        <w:t xml:space="preserve"> Признаки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9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урока  по системе СДО</w:t>
      </w:r>
      <w:r w:rsidRPr="009419F9">
        <w:rPr>
          <w:rFonts w:ascii="Times New Roman" w:hAnsi="Times New Roman"/>
          <w:sz w:val="24"/>
          <w:szCs w:val="24"/>
        </w:rPr>
        <w:t>:</w:t>
      </w:r>
    </w:p>
    <w:p w:rsidR="008643E9" w:rsidRPr="00C833E2" w:rsidRDefault="008643E9" w:rsidP="008643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4"/>
          <w:szCs w:val="24"/>
        </w:rPr>
        <w:t xml:space="preserve"> 1. Постепенный переход от непосредственного обучения (делай, как 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9F9">
        <w:rPr>
          <w:rFonts w:ascii="Times New Roman" w:hAnsi="Times New Roman"/>
          <w:sz w:val="24"/>
          <w:szCs w:val="24"/>
        </w:rPr>
        <w:t xml:space="preserve">к обучению опосредствованному, то есть </w:t>
      </w:r>
      <w:r w:rsidRPr="00AF3C96">
        <w:rPr>
          <w:rFonts w:ascii="Times New Roman" w:hAnsi="Times New Roman"/>
          <w:b/>
          <w:sz w:val="24"/>
          <w:szCs w:val="24"/>
        </w:rPr>
        <w:t>ненавязчивому,</w:t>
      </w:r>
      <w:r w:rsidRPr="009419F9">
        <w:rPr>
          <w:rFonts w:ascii="Times New Roman" w:hAnsi="Times New Roman"/>
          <w:sz w:val="24"/>
          <w:szCs w:val="24"/>
        </w:rPr>
        <w:t xml:space="preserve"> освобождающему беспредельную познавательную энергию </w:t>
      </w:r>
      <w:r>
        <w:rPr>
          <w:rFonts w:ascii="Times New Roman" w:hAnsi="Times New Roman"/>
          <w:sz w:val="24"/>
          <w:szCs w:val="24"/>
        </w:rPr>
        <w:t>об</w:t>
      </w:r>
      <w:r w:rsidRPr="009419F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9419F9">
        <w:rPr>
          <w:rFonts w:ascii="Times New Roman" w:hAnsi="Times New Roman"/>
          <w:sz w:val="24"/>
          <w:szCs w:val="24"/>
        </w:rPr>
        <w:t xml:space="preserve">щихся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9F9">
        <w:rPr>
          <w:rFonts w:ascii="Times New Roman" w:hAnsi="Times New Roman"/>
          <w:sz w:val="24"/>
          <w:szCs w:val="24"/>
        </w:rPr>
        <w:t xml:space="preserve"> с использованием материализованной самооценки знаний, для учета и контроля сотворчества; </w:t>
      </w:r>
      <w:r w:rsidRPr="00AD6AEC">
        <w:rPr>
          <w:rFonts w:ascii="Helvetica" w:hAnsi="Helvetica" w:cs="Helvetica"/>
          <w:color w:val="444444"/>
          <w:sz w:val="23"/>
          <w:szCs w:val="23"/>
        </w:rPr>
        <w:br/>
      </w:r>
      <w:r w:rsidRPr="009419F9">
        <w:rPr>
          <w:rFonts w:ascii="Times New Roman" w:hAnsi="Times New Roman"/>
          <w:sz w:val="23"/>
          <w:szCs w:val="23"/>
        </w:rPr>
        <w:t xml:space="preserve">  2.</w:t>
      </w:r>
      <w:r>
        <w:rPr>
          <w:rFonts w:ascii="Times New Roman" w:hAnsi="Times New Roman"/>
          <w:sz w:val="23"/>
          <w:szCs w:val="23"/>
        </w:rPr>
        <w:t xml:space="preserve"> </w:t>
      </w:r>
      <w:r w:rsidRPr="009419F9">
        <w:rPr>
          <w:rFonts w:ascii="Times New Roman" w:hAnsi="Times New Roman"/>
          <w:sz w:val="23"/>
          <w:szCs w:val="23"/>
        </w:rPr>
        <w:t xml:space="preserve">Применение </w:t>
      </w:r>
      <w:r w:rsidRPr="00C775B8">
        <w:rPr>
          <w:rFonts w:ascii="Times New Roman" w:hAnsi="Times New Roman"/>
          <w:b/>
          <w:sz w:val="23"/>
          <w:szCs w:val="23"/>
        </w:rPr>
        <w:t>проблемных вопросов</w:t>
      </w:r>
      <w:r w:rsidRPr="009419F9">
        <w:rPr>
          <w:rFonts w:ascii="Times New Roman" w:hAnsi="Times New Roman"/>
          <w:sz w:val="23"/>
          <w:szCs w:val="23"/>
        </w:rPr>
        <w:t xml:space="preserve"> двух видов ( вопрос – понятие, вопрос – суждение) и не допущение </w:t>
      </w:r>
      <w:proofErr w:type="spellStart"/>
      <w:r w:rsidRPr="009419F9">
        <w:rPr>
          <w:rFonts w:ascii="Times New Roman" w:hAnsi="Times New Roman"/>
          <w:sz w:val="23"/>
          <w:szCs w:val="23"/>
        </w:rPr>
        <w:t>непроблемных</w:t>
      </w:r>
      <w:proofErr w:type="spellEnd"/>
      <w:r w:rsidRPr="009419F9">
        <w:rPr>
          <w:rFonts w:ascii="Times New Roman" w:hAnsi="Times New Roman"/>
          <w:sz w:val="23"/>
          <w:szCs w:val="23"/>
        </w:rPr>
        <w:t xml:space="preserve"> вопросов, ос</w:t>
      </w:r>
      <w:r>
        <w:rPr>
          <w:rFonts w:ascii="Times New Roman" w:hAnsi="Times New Roman"/>
          <w:sz w:val="23"/>
          <w:szCs w:val="23"/>
        </w:rPr>
        <w:t>обенно вопросы с частицей «ли»</w:t>
      </w:r>
      <w:r w:rsidRPr="009419F9">
        <w:rPr>
          <w:rFonts w:ascii="Times New Roman" w:hAnsi="Times New Roman"/>
          <w:sz w:val="23"/>
          <w:szCs w:val="23"/>
        </w:rPr>
        <w:t>; </w:t>
      </w:r>
    </w:p>
    <w:p w:rsidR="008643E9" w:rsidRPr="009419F9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3"/>
          <w:szCs w:val="23"/>
        </w:rPr>
        <w:t xml:space="preserve"> 3.</w:t>
      </w:r>
      <w:r>
        <w:rPr>
          <w:rFonts w:ascii="Times New Roman" w:hAnsi="Times New Roman"/>
          <w:sz w:val="23"/>
          <w:szCs w:val="23"/>
        </w:rPr>
        <w:t xml:space="preserve"> </w:t>
      </w:r>
      <w:r w:rsidRPr="009419F9">
        <w:rPr>
          <w:rFonts w:ascii="Times New Roman" w:hAnsi="Times New Roman"/>
          <w:sz w:val="23"/>
          <w:szCs w:val="23"/>
        </w:rPr>
        <w:t xml:space="preserve">Ярко выраженная </w:t>
      </w:r>
      <w:r w:rsidRPr="00C775B8">
        <w:rPr>
          <w:rFonts w:ascii="Times New Roman" w:hAnsi="Times New Roman"/>
          <w:b/>
          <w:sz w:val="23"/>
          <w:szCs w:val="23"/>
        </w:rPr>
        <w:t>мыслительная состязательность</w:t>
      </w:r>
      <w:r w:rsidRPr="009419F9">
        <w:rPr>
          <w:rFonts w:ascii="Times New Roman" w:hAnsi="Times New Roman"/>
          <w:sz w:val="23"/>
          <w:szCs w:val="23"/>
        </w:rPr>
        <w:t xml:space="preserve"> между учащимися на основе выводных знаний с выходом на </w:t>
      </w:r>
      <w:proofErr w:type="spellStart"/>
      <w:r w:rsidRPr="009419F9">
        <w:rPr>
          <w:rFonts w:ascii="Times New Roman" w:hAnsi="Times New Roman"/>
          <w:sz w:val="23"/>
          <w:szCs w:val="23"/>
        </w:rPr>
        <w:t>внутрипредметные</w:t>
      </w:r>
      <w:proofErr w:type="spellEnd"/>
      <w:r w:rsidRPr="009419F9">
        <w:rPr>
          <w:rFonts w:ascii="Times New Roman" w:hAnsi="Times New Roman"/>
          <w:sz w:val="23"/>
          <w:szCs w:val="23"/>
        </w:rPr>
        <w:t xml:space="preserve"> и межпредметные связи</w:t>
      </w:r>
      <w:r>
        <w:rPr>
          <w:rFonts w:ascii="Times New Roman" w:hAnsi="Times New Roman"/>
          <w:sz w:val="23"/>
          <w:szCs w:val="23"/>
        </w:rPr>
        <w:t xml:space="preserve">  ;</w:t>
      </w:r>
    </w:p>
    <w:p w:rsidR="008643E9" w:rsidRPr="009419F9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3"/>
          <w:szCs w:val="23"/>
        </w:rPr>
        <w:t xml:space="preserve"> 4. Оправданная </w:t>
      </w:r>
      <w:r w:rsidRPr="00C775B8">
        <w:rPr>
          <w:rFonts w:ascii="Times New Roman" w:hAnsi="Times New Roman"/>
          <w:b/>
          <w:sz w:val="23"/>
          <w:szCs w:val="23"/>
        </w:rPr>
        <w:t>смена деятельности</w:t>
      </w:r>
      <w:r w:rsidRPr="009419F9">
        <w:rPr>
          <w:rFonts w:ascii="Times New Roman" w:hAnsi="Times New Roman"/>
          <w:sz w:val="23"/>
          <w:szCs w:val="23"/>
        </w:rPr>
        <w:t xml:space="preserve"> в течение урока каждого учащегося посредством членения оценки, которая, </w:t>
      </w:r>
      <w:r>
        <w:rPr>
          <w:rFonts w:ascii="Times New Roman" w:hAnsi="Times New Roman"/>
          <w:sz w:val="23"/>
          <w:szCs w:val="23"/>
        </w:rPr>
        <w:t xml:space="preserve"> </w:t>
      </w:r>
      <w:r w:rsidRPr="009419F9">
        <w:rPr>
          <w:rFonts w:ascii="Times New Roman" w:hAnsi="Times New Roman"/>
          <w:sz w:val="23"/>
          <w:szCs w:val="23"/>
        </w:rPr>
        <w:t xml:space="preserve"> снимает утомляемость и обеспечивает полную самоотдачу; </w:t>
      </w:r>
    </w:p>
    <w:p w:rsidR="008643E9" w:rsidRPr="009419F9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3"/>
          <w:szCs w:val="23"/>
        </w:rPr>
        <w:t xml:space="preserve"> 5. Поведение учащихся: нормальная дикция </w:t>
      </w:r>
      <w:r>
        <w:rPr>
          <w:rFonts w:ascii="Times New Roman" w:hAnsi="Times New Roman"/>
          <w:sz w:val="23"/>
          <w:szCs w:val="23"/>
        </w:rPr>
        <w:t xml:space="preserve"> </w:t>
      </w:r>
      <w:r w:rsidRPr="009419F9">
        <w:rPr>
          <w:rFonts w:ascii="Times New Roman" w:hAnsi="Times New Roman"/>
          <w:sz w:val="23"/>
          <w:szCs w:val="23"/>
        </w:rPr>
        <w:t xml:space="preserve"> выразительная мимика, жестикуляция </w:t>
      </w:r>
      <w:r>
        <w:rPr>
          <w:rFonts w:ascii="Times New Roman" w:hAnsi="Times New Roman"/>
          <w:sz w:val="23"/>
          <w:szCs w:val="23"/>
        </w:rPr>
        <w:t xml:space="preserve"> </w:t>
      </w:r>
      <w:r w:rsidRPr="009419F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и прямая осанка</w:t>
      </w:r>
      <w:r w:rsidRPr="009419F9">
        <w:rPr>
          <w:rFonts w:ascii="Times New Roman" w:hAnsi="Times New Roman"/>
          <w:sz w:val="23"/>
          <w:szCs w:val="23"/>
        </w:rPr>
        <w:t>. </w:t>
      </w:r>
    </w:p>
    <w:p w:rsidR="008643E9" w:rsidRDefault="008643E9" w:rsidP="008643E9">
      <w:pPr>
        <w:pStyle w:val="a4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43E9" w:rsidRPr="002435C9" w:rsidRDefault="008643E9" w:rsidP="008643E9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2435C9">
        <w:rPr>
          <w:rFonts w:ascii="Times New Roman" w:hAnsi="Times New Roman"/>
          <w:b/>
          <w:bCs/>
          <w:sz w:val="24"/>
          <w:szCs w:val="24"/>
        </w:rPr>
        <w:lastRenderedPageBreak/>
        <w:t>Заявка на оценку:</w:t>
      </w:r>
    </w:p>
    <w:p w:rsidR="008643E9" w:rsidRDefault="008643E9" w:rsidP="008643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3E9" w:rsidRPr="002435C9" w:rsidRDefault="008643E9" w:rsidP="008643E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35C9">
        <w:rPr>
          <w:rFonts w:ascii="Times New Roman" w:hAnsi="Times New Roman"/>
          <w:b/>
          <w:sz w:val="24"/>
          <w:szCs w:val="24"/>
        </w:rPr>
        <w:t xml:space="preserve">Материализованная оценка </w:t>
      </w:r>
    </w:p>
    <w:p w:rsidR="008643E9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419F9">
        <w:rPr>
          <w:rFonts w:ascii="Times New Roman" w:hAnsi="Times New Roman"/>
          <w:sz w:val="24"/>
          <w:szCs w:val="24"/>
        </w:rPr>
        <w:t xml:space="preserve">Перед уроком учитель записывает баллы, которые ученик должен набрать на ту или иную оценку. Количество баллов определяется в зависимости от: </w:t>
      </w:r>
    </w:p>
    <w:p w:rsidR="008643E9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4"/>
          <w:szCs w:val="24"/>
        </w:rPr>
        <w:t>- количества и «стоимости» заданий</w:t>
      </w:r>
    </w:p>
    <w:p w:rsidR="008643E9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4"/>
          <w:szCs w:val="24"/>
        </w:rPr>
        <w:t xml:space="preserve"> - изученной темы</w:t>
      </w:r>
    </w:p>
    <w:p w:rsidR="008643E9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4"/>
          <w:szCs w:val="24"/>
        </w:rPr>
        <w:t xml:space="preserve"> - типа урока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643E9" w:rsidRPr="00BB4611" w:rsidRDefault="008643E9" w:rsidP="008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F9">
        <w:rPr>
          <w:rFonts w:ascii="Times New Roman" w:hAnsi="Times New Roman"/>
          <w:sz w:val="24"/>
          <w:szCs w:val="24"/>
        </w:rPr>
        <w:t>Материализованная самооценка позволяет каждому учащемуся без посредничества учителя на любом этапе обучения определять объём своих знаний по сравнению со сверстниками. Единицей измерения знаний является мысль. </w:t>
      </w:r>
    </w:p>
    <w:p w:rsidR="008643E9" w:rsidRPr="006D14D3" w:rsidRDefault="008643E9" w:rsidP="008643E9">
      <w:pPr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Сформулируйте вопросы – понятия </w:t>
      </w:r>
      <w:r w:rsidRPr="002435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карточке № 1 по теме: «</w:t>
      </w:r>
      <w:r w:rsidRPr="002435C9">
        <w:rPr>
          <w:rFonts w:ascii="Times New Roman" w:hAnsi="Times New Roman" w:cs="Times New Roman"/>
          <w:sz w:val="24"/>
          <w:szCs w:val="24"/>
          <w:u w:val="single"/>
        </w:rPr>
        <w:t>Виды треугольников</w:t>
      </w:r>
      <w:r w:rsidRPr="002435C9">
        <w:rPr>
          <w:rFonts w:ascii="Times New Roman" w:hAnsi="Times New Roman" w:cs="Times New Roman"/>
          <w:b/>
          <w:bCs/>
          <w:sz w:val="24"/>
          <w:szCs w:val="24"/>
          <w:u w:val="single"/>
        </w:rPr>
        <w:t>».</w:t>
      </w:r>
    </w:p>
    <w:p w:rsidR="008643E9" w:rsidRPr="00BB4611" w:rsidRDefault="008643E9" w:rsidP="008643E9">
      <w:pPr>
        <w:tabs>
          <w:tab w:val="left" w:pos="28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BB4611">
        <w:rPr>
          <w:rFonts w:ascii="Times New Roman" w:hAnsi="Times New Roman" w:cs="Times New Roman"/>
          <w:sz w:val="24"/>
          <w:szCs w:val="24"/>
        </w:rPr>
        <w:t xml:space="preserve">    Практическая работа:      </w:t>
      </w:r>
    </w:p>
    <w:tbl>
      <w:tblPr>
        <w:tblStyle w:val="a3"/>
        <w:tblW w:w="10348" w:type="dxa"/>
        <w:tblInd w:w="-601" w:type="dxa"/>
        <w:tblLook w:val="04A0"/>
      </w:tblPr>
      <w:tblGrid>
        <w:gridCol w:w="10348"/>
      </w:tblGrid>
      <w:tr w:rsidR="008643E9" w:rsidRPr="00854D83" w:rsidTr="003861CC">
        <w:tc>
          <w:tcPr>
            <w:tcW w:w="10348" w:type="dxa"/>
          </w:tcPr>
          <w:p w:rsidR="008643E9" w:rsidRPr="00854D83" w:rsidRDefault="008643E9" w:rsidP="003861CC">
            <w:pPr>
              <w:rPr>
                <w:rFonts w:ascii="Times New Roman" w:hAnsi="Times New Roman" w:cs="Times New Roman"/>
                <w:b/>
              </w:rPr>
            </w:pPr>
            <w:r w:rsidRPr="00854D83">
              <w:rPr>
                <w:rFonts w:ascii="Times New Roman" w:hAnsi="Times New Roman" w:cs="Times New Roman"/>
                <w:b/>
              </w:rPr>
              <w:t>Осведомлённость.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  <w:b/>
              </w:rPr>
            </w:pPr>
            <w:r w:rsidRPr="00854D83">
              <w:rPr>
                <w:rFonts w:ascii="Times New Roman" w:hAnsi="Times New Roman" w:cs="Times New Roman"/>
                <w:b/>
              </w:rPr>
              <w:t>Отметить знаком « +» правильное определение.</w:t>
            </w:r>
          </w:p>
          <w:p w:rsidR="008643E9" w:rsidRPr="00854D83" w:rsidRDefault="008643E9" w:rsidP="003861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Треугольник – фигура, состоящая из трёх отрезков.</w:t>
            </w:r>
          </w:p>
          <w:p w:rsidR="008643E9" w:rsidRPr="00854D83" w:rsidRDefault="008643E9" w:rsidP="003861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Периметр треугольника – сумма длин трёх его сторон.</w:t>
            </w:r>
          </w:p>
          <w:p w:rsidR="008643E9" w:rsidRPr="00854D83" w:rsidRDefault="008643E9" w:rsidP="003861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Равнобедренный треугольник – треугольник, у которого три стороны равны.</w:t>
            </w:r>
          </w:p>
          <w:p w:rsidR="008643E9" w:rsidRPr="00854D83" w:rsidRDefault="008643E9" w:rsidP="003861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Периметр треугольника – произведение длин всех сторон.</w:t>
            </w:r>
          </w:p>
          <w:p w:rsidR="008643E9" w:rsidRPr="00AF3C96" w:rsidRDefault="008643E9" w:rsidP="003861CC">
            <w:pPr>
              <w:pStyle w:val="a4"/>
              <w:numPr>
                <w:ilvl w:val="0"/>
                <w:numId w:val="1"/>
              </w:numPr>
            </w:pPr>
            <w:r w:rsidRPr="00854D83">
              <w:rPr>
                <w:rFonts w:ascii="Times New Roman" w:hAnsi="Times New Roman" w:cs="Times New Roman"/>
              </w:rPr>
              <w:t>Периметр равнобедренного треугольника можно найти по формуле : Р= 2 а + в</w:t>
            </w:r>
          </w:p>
          <w:p w:rsidR="008643E9" w:rsidRPr="00854D83" w:rsidRDefault="008643E9" w:rsidP="003861CC">
            <w:pPr>
              <w:pStyle w:val="a4"/>
            </w:pPr>
          </w:p>
        </w:tc>
      </w:tr>
      <w:tr w:rsidR="008643E9" w:rsidRPr="00854D83" w:rsidTr="003861CC">
        <w:tc>
          <w:tcPr>
            <w:tcW w:w="10348" w:type="dxa"/>
          </w:tcPr>
          <w:p w:rsidR="008643E9" w:rsidRDefault="008643E9" w:rsidP="003861CC">
            <w:r w:rsidRPr="00EC079D">
              <w:rPr>
                <w:b/>
              </w:rPr>
              <w:t>Деление понятий:</w:t>
            </w:r>
            <w:r>
              <w:t xml:space="preserve">     Исключить лишнее понятие, указав основание деления     1б</w:t>
            </w:r>
          </w:p>
          <w:p w:rsidR="008643E9" w:rsidRDefault="008643E9" w:rsidP="003861CC">
            <w:r>
              <w:rPr>
                <w:b/>
              </w:rPr>
              <w:t xml:space="preserve">     1.</w:t>
            </w:r>
            <w:r>
              <w:t xml:space="preserve">        </w:t>
            </w:r>
            <w:r w:rsidRPr="004F69B9">
              <w:t xml:space="preserve">  Треугольник</w:t>
            </w:r>
            <w:r>
              <w:t xml:space="preserve">, прямая, ломаная. </w:t>
            </w:r>
          </w:p>
          <w:p w:rsidR="008643E9" w:rsidRDefault="008643E9" w:rsidP="003861CC">
            <w:pPr>
              <w:rPr>
                <w:b/>
              </w:rPr>
            </w:pPr>
          </w:p>
          <w:p w:rsidR="008643E9" w:rsidRDefault="008643E9" w:rsidP="003861CC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rect id="_x0000_s1028" style="position:absolute;margin-left:206.35pt;margin-top:1.85pt;width:72.7pt;height:30.5pt;z-index:251662336"/>
              </w:pict>
            </w:r>
            <w:r>
              <w:rPr>
                <w:b/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margin-left:101.7pt;margin-top:11.35pt;width:48.25pt;height:25.75pt;z-index:251661312"/>
              </w:pict>
            </w:r>
            <w:r>
              <w:rPr>
                <w:b/>
                <w:noProof/>
                <w:lang w:eastAsia="ru-RU"/>
              </w:rPr>
              <w:pict>
                <v:rect id="_x0000_s1026" style="position:absolute;margin-left:39.25pt;margin-top:11.35pt;width:23.1pt;height:25.75pt;z-index:251660288"/>
              </w:pict>
            </w:r>
          </w:p>
          <w:p w:rsidR="008643E9" w:rsidRDefault="008643E9" w:rsidP="003861CC">
            <w:pPr>
              <w:rPr>
                <w:b/>
              </w:rPr>
            </w:pPr>
            <w:r>
              <w:rPr>
                <w:b/>
              </w:rPr>
              <w:t xml:space="preserve">  2.</w:t>
            </w:r>
          </w:p>
          <w:p w:rsidR="008643E9" w:rsidRDefault="008643E9" w:rsidP="003861CC">
            <w:pPr>
              <w:rPr>
                <w:b/>
              </w:rPr>
            </w:pPr>
          </w:p>
          <w:p w:rsidR="008643E9" w:rsidRDefault="008643E9" w:rsidP="003861CC">
            <w:pPr>
              <w:rPr>
                <w:b/>
              </w:rPr>
            </w:pPr>
          </w:p>
          <w:p w:rsidR="008643E9" w:rsidRDefault="008643E9" w:rsidP="003861CC">
            <w:r w:rsidRPr="00854D83">
              <w:rPr>
                <w:b/>
              </w:rPr>
              <w:t xml:space="preserve">   3.</w:t>
            </w:r>
            <w:r>
              <w:t xml:space="preserve"> Квадрат, треугольник, окружность.</w:t>
            </w:r>
          </w:p>
          <w:p w:rsidR="008643E9" w:rsidRDefault="008643E9" w:rsidP="003861CC">
            <w:pPr>
              <w:tabs>
                <w:tab w:val="left" w:pos="4062"/>
              </w:tabs>
              <w:rPr>
                <w:b/>
              </w:rPr>
            </w:pPr>
            <w:r w:rsidRPr="00DE2336">
              <w:rPr>
                <w:noProof/>
                <w:lang w:eastAsia="ru-RU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29" type="#_x0000_t16" style="position:absolute;margin-left:238.3pt;margin-top:5.7pt;width:28pt;height:30.2pt;z-index:251663360"/>
              </w:pict>
            </w:r>
            <w:r>
              <w:rPr>
                <w:b/>
              </w:rPr>
              <w:t xml:space="preserve">             </w:t>
            </w:r>
            <w:r>
              <w:rPr>
                <w:b/>
              </w:rPr>
              <w:tab/>
            </w:r>
          </w:p>
          <w:p w:rsidR="008643E9" w:rsidRDefault="008643E9" w:rsidP="003861CC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1" type="#_x0000_t6" style="position:absolute;margin-left:149.95pt;margin-top:5.55pt;width:56.4pt;height:21.05pt;z-index:251665408"/>
              </w:pict>
            </w:r>
            <w:r>
              <w:rPr>
                <w:b/>
                <w:noProof/>
                <w:lang w:eastAsia="ru-RU"/>
              </w:rPr>
              <w:pict>
                <v:rect id="_x0000_s1030" style="position:absolute;margin-left:62.35pt;margin-top:2.1pt;width:53.4pt;height:32.55pt;z-index:251664384"/>
              </w:pict>
            </w:r>
            <w:r>
              <w:rPr>
                <w:b/>
              </w:rPr>
              <w:t xml:space="preserve">   4.</w:t>
            </w:r>
          </w:p>
          <w:p w:rsidR="008643E9" w:rsidRDefault="008643E9" w:rsidP="003861CC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8643E9" w:rsidRDefault="008643E9" w:rsidP="003861CC">
            <w:pPr>
              <w:tabs>
                <w:tab w:val="left" w:pos="7417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643E9" w:rsidRDefault="008643E9" w:rsidP="003861CC">
            <w:pPr>
              <w:tabs>
                <w:tab w:val="left" w:pos="7417"/>
              </w:tabs>
              <w:rPr>
                <w:b/>
              </w:rPr>
            </w:pPr>
          </w:p>
          <w:p w:rsidR="008643E9" w:rsidRDefault="008643E9" w:rsidP="003861CC">
            <w:pPr>
              <w:tabs>
                <w:tab w:val="left" w:pos="7417"/>
              </w:tabs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4" type="#_x0000_t8" style="position:absolute;margin-left:271.95pt;margin-top:7.1pt;width:69.3pt;height:23.5pt;z-index:251668480"/>
              </w:pict>
            </w:r>
            <w:r>
              <w:rPr>
                <w:b/>
                <w:noProof/>
                <w:lang w:eastAsia="ru-RU"/>
              </w:rPr>
              <w:pict>
                <v:shape id="_x0000_s1033" type="#_x0000_t5" style="position:absolute;margin-left:129.65pt;margin-top:-.1pt;width:53.4pt;height:35.45pt;z-index:251667456"/>
              </w:pict>
            </w:r>
            <w:r>
              <w:rPr>
                <w:b/>
                <w:noProof/>
                <w:lang w:eastAsia="ru-RU"/>
              </w:rPr>
              <w:pict>
                <v:rect id="_x0000_s1032" style="position:absolute;margin-left:70.65pt;margin-top:7.1pt;width:31.05pt;height:28.25pt;z-index:251666432"/>
              </w:pict>
            </w:r>
            <w:r>
              <w:rPr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06.35pt;margin-top:7.05pt;width:46.85pt;height:16.15pt;flip:x y;z-index:251669504" o:connectortype="straight"/>
              </w:pict>
            </w:r>
          </w:p>
          <w:p w:rsidR="008643E9" w:rsidRDefault="008643E9" w:rsidP="003861CC">
            <w:pPr>
              <w:tabs>
                <w:tab w:val="left" w:pos="7417"/>
              </w:tabs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 id="_x0000_s1036" type="#_x0000_t32" style="position:absolute;margin-left:219.95pt;margin-top:9.8pt;width:33.25pt;height:15.7pt;flip:x;z-index:251670528" o:connectortype="straight"/>
              </w:pict>
            </w:r>
            <w:r>
              <w:rPr>
                <w:b/>
              </w:rPr>
              <w:t xml:space="preserve">   5.</w:t>
            </w:r>
          </w:p>
          <w:p w:rsidR="008643E9" w:rsidRDefault="008643E9" w:rsidP="003861CC">
            <w:pPr>
              <w:tabs>
                <w:tab w:val="left" w:pos="3383"/>
                <w:tab w:val="left" w:pos="687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8643E9" w:rsidRDefault="008643E9" w:rsidP="003861CC">
            <w:pPr>
              <w:tabs>
                <w:tab w:val="left" w:pos="7417"/>
              </w:tabs>
              <w:rPr>
                <w:b/>
              </w:rPr>
            </w:pPr>
          </w:p>
          <w:p w:rsidR="008643E9" w:rsidRDefault="008643E9" w:rsidP="003861CC">
            <w:pPr>
              <w:tabs>
                <w:tab w:val="left" w:pos="7417"/>
              </w:tabs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 id="_x0000_s1039" type="#_x0000_t6" style="position:absolute;margin-left:259.75pt;margin-top:.7pt;width:73.35pt;height:33.35pt;z-index:251673600"/>
              </w:pict>
            </w:r>
            <w:r>
              <w:rPr>
                <w:b/>
                <w:noProof/>
                <w:lang w:eastAsia="ru-RU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038" type="#_x0000_t128" style="position:absolute;margin-left:155.05pt;margin-top:8.1pt;width:64.9pt;height:27.25pt;z-index:251672576"/>
              </w:pict>
            </w:r>
            <w:r>
              <w:rPr>
                <w:b/>
                <w:noProof/>
                <w:lang w:eastAsia="ru-RU"/>
              </w:rPr>
              <w:pict>
                <v:shape id="_x0000_s1037" type="#_x0000_t5" style="position:absolute;margin-left:70.65pt;margin-top:8.05pt;width:56.1pt;height:34.25pt;z-index:251671552"/>
              </w:pict>
            </w:r>
          </w:p>
          <w:p w:rsidR="008643E9" w:rsidRDefault="008643E9" w:rsidP="003861CC">
            <w:pPr>
              <w:tabs>
                <w:tab w:val="left" w:pos="1168"/>
                <w:tab w:val="left" w:pos="2866"/>
                <w:tab w:val="center" w:pos="4677"/>
              </w:tabs>
              <w:rPr>
                <w:b/>
              </w:rPr>
            </w:pPr>
            <w:r>
              <w:rPr>
                <w:b/>
              </w:rPr>
              <w:t xml:space="preserve">    6.</w:t>
            </w:r>
            <w:r>
              <w:rPr>
                <w:b/>
              </w:rPr>
              <w:tab/>
              <w:t>А</w:t>
            </w:r>
            <w:r>
              <w:rPr>
                <w:b/>
              </w:rPr>
              <w:tab/>
              <w:t>В</w:t>
            </w:r>
            <w:r>
              <w:rPr>
                <w:b/>
              </w:rPr>
              <w:tab/>
              <w:t xml:space="preserve">  С</w:t>
            </w:r>
          </w:p>
          <w:p w:rsidR="008643E9" w:rsidRDefault="008643E9" w:rsidP="003861CC">
            <w:pPr>
              <w:tabs>
                <w:tab w:val="left" w:pos="4008"/>
                <w:tab w:val="left" w:pos="6032"/>
              </w:tabs>
              <w:rPr>
                <w:b/>
              </w:rPr>
            </w:pPr>
          </w:p>
          <w:p w:rsidR="008643E9" w:rsidRDefault="008643E9" w:rsidP="003861CC">
            <w:pPr>
              <w:tabs>
                <w:tab w:val="left" w:pos="4008"/>
                <w:tab w:val="left" w:pos="6032"/>
              </w:tabs>
              <w:rPr>
                <w:b/>
              </w:rPr>
            </w:pPr>
          </w:p>
          <w:p w:rsidR="008643E9" w:rsidRPr="00854D83" w:rsidRDefault="008643E9" w:rsidP="003861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D83">
              <w:rPr>
                <w:rFonts w:ascii="Times New Roman" w:hAnsi="Times New Roman" w:cs="Times New Roman"/>
              </w:rPr>
              <w:t xml:space="preserve">Остроугольный треугольник, равнобедренный треугольник, прямоугольный треугольник, тупоугольный треугольник.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85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D83">
              <w:rPr>
                <w:rFonts w:ascii="Times New Roman" w:hAnsi="Times New Roman" w:cs="Times New Roman"/>
                <w:i/>
                <w:sz w:val="20"/>
                <w:szCs w:val="20"/>
              </w:rPr>
              <w:t>По величине угла</w:t>
            </w:r>
          </w:p>
          <w:p w:rsidR="008643E9" w:rsidRPr="00854D83" w:rsidRDefault="008643E9" w:rsidP="003861CC">
            <w:pPr>
              <w:pStyle w:val="a4"/>
              <w:numPr>
                <w:ilvl w:val="0"/>
                <w:numId w:val="2"/>
              </w:numPr>
            </w:pPr>
            <w:r w:rsidRPr="00854D83">
              <w:rPr>
                <w:rFonts w:ascii="Times New Roman" w:hAnsi="Times New Roman" w:cs="Times New Roman"/>
              </w:rPr>
              <w:t xml:space="preserve"> Разносторонний треугольник, остроугольный треугольник, равнобедренный треугольник, равносторонний треугольник</w:t>
            </w:r>
            <w:r w:rsidRPr="00854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85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D83">
              <w:rPr>
                <w:rFonts w:ascii="Times New Roman" w:hAnsi="Times New Roman" w:cs="Times New Roman"/>
                <w:i/>
                <w:sz w:val="20"/>
                <w:szCs w:val="20"/>
              </w:rPr>
              <w:t>По отношению сторон</w:t>
            </w:r>
            <w:r w:rsidRPr="00E93C89">
              <w:rPr>
                <w:b/>
              </w:rPr>
              <w:tab/>
            </w:r>
            <w:r w:rsidRPr="00E93C89">
              <w:rPr>
                <w:b/>
              </w:rPr>
              <w:tab/>
            </w:r>
          </w:p>
        </w:tc>
      </w:tr>
      <w:tr w:rsidR="008643E9" w:rsidRPr="00EC079D" w:rsidTr="003861CC">
        <w:tc>
          <w:tcPr>
            <w:tcW w:w="10348" w:type="dxa"/>
          </w:tcPr>
          <w:p w:rsidR="008643E9" w:rsidRDefault="008643E9" w:rsidP="003861CC">
            <w:r w:rsidRPr="00EC079D">
              <w:rPr>
                <w:b/>
              </w:rPr>
              <w:t>Обобщение :</w:t>
            </w:r>
            <w:r>
              <w:t xml:space="preserve">  1. Указать ближайшее родовое понятие.   1б</w:t>
            </w:r>
          </w:p>
          <w:p w:rsidR="008643E9" w:rsidRDefault="008643E9" w:rsidP="003861CC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 id="_x0000_s1041" type="#_x0000_t5" style="position:absolute;margin-left:209.75pt;margin-top:25.7pt;width:69.3pt;height:24.6pt;z-index:251675648"/>
              </w:pict>
            </w:r>
            <w:r>
              <w:rPr>
                <w:b/>
                <w:noProof/>
                <w:lang w:eastAsia="ru-RU"/>
              </w:rPr>
              <w:pict>
                <v:shape id="_x0000_s1040" type="#_x0000_t8" style="position:absolute;margin-left:86.25pt;margin-top:33.35pt;width:63.7pt;height:24.55pt;z-index:251674624"/>
              </w:pict>
            </w:r>
          </w:p>
          <w:p w:rsidR="008643E9" w:rsidRDefault="008643E9" w:rsidP="003861CC">
            <w:pPr>
              <w:tabs>
                <w:tab w:val="left" w:pos="1372"/>
                <w:tab w:val="center" w:pos="4677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8643E9" w:rsidRDefault="008643E9" w:rsidP="003861CC">
            <w:pPr>
              <w:rPr>
                <w:b/>
              </w:rPr>
            </w:pPr>
          </w:p>
          <w:p w:rsidR="008643E9" w:rsidRDefault="008643E9" w:rsidP="003861CC">
            <w:r>
              <w:rPr>
                <w:b/>
              </w:rPr>
              <w:t xml:space="preserve">     </w:t>
            </w:r>
            <w:r>
              <w:t xml:space="preserve">                        2. Обобщить понятия, указав ближайшее родовое понятие</w:t>
            </w:r>
          </w:p>
          <w:p w:rsidR="008643E9" w:rsidRDefault="008643E9" w:rsidP="003861CC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lastRenderedPageBreak/>
              <w:pict>
                <v:shape id="_x0000_s1043" type="#_x0000_t128" style="position:absolute;margin-left:189.4pt;margin-top:8.25pt;width:112.05pt;height:20pt;z-index:251677696"/>
              </w:pict>
            </w:r>
            <w:r>
              <w:rPr>
                <w:b/>
                <w:noProof/>
                <w:lang w:eastAsia="ru-RU"/>
              </w:rPr>
              <w:pict>
                <v:shape id="_x0000_s1042" type="#_x0000_t128" style="position:absolute;margin-left:99.5pt;margin-top:8.25pt;width:54pt;height:24.75pt;z-index:251676672"/>
              </w:pict>
            </w:r>
          </w:p>
          <w:p w:rsidR="008643E9" w:rsidRDefault="008643E9" w:rsidP="003861CC">
            <w:pPr>
              <w:tabs>
                <w:tab w:val="left" w:pos="1875"/>
              </w:tabs>
              <w:rPr>
                <w:b/>
              </w:rPr>
            </w:pPr>
          </w:p>
          <w:p w:rsidR="008643E9" w:rsidRPr="00EC079D" w:rsidRDefault="008643E9" w:rsidP="003861CC">
            <w:pPr>
              <w:rPr>
                <w:b/>
              </w:rPr>
            </w:pPr>
          </w:p>
        </w:tc>
      </w:tr>
      <w:tr w:rsidR="008643E9" w:rsidRPr="00854D83" w:rsidTr="003861CC">
        <w:tc>
          <w:tcPr>
            <w:tcW w:w="10348" w:type="dxa"/>
          </w:tcPr>
          <w:p w:rsidR="008643E9" w:rsidRDefault="008643E9" w:rsidP="003861CC">
            <w:pPr>
              <w:rPr>
                <w:rFonts w:ascii="Times New Roman" w:hAnsi="Times New Roman" w:cs="Times New Roman"/>
                <w:b/>
              </w:rPr>
            </w:pPr>
            <w:r w:rsidRPr="00854D83">
              <w:rPr>
                <w:rFonts w:ascii="Times New Roman" w:hAnsi="Times New Roman" w:cs="Times New Roman"/>
                <w:b/>
              </w:rPr>
              <w:lastRenderedPageBreak/>
              <w:t xml:space="preserve">Аналогия:   </w:t>
            </w:r>
            <w:r>
              <w:rPr>
                <w:rFonts w:ascii="Times New Roman" w:hAnsi="Times New Roman" w:cs="Times New Roman"/>
                <w:b/>
              </w:rPr>
              <w:t>1б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  <w:b/>
              </w:rPr>
              <w:t>1.</w:t>
            </w:r>
            <w:r w:rsidRPr="00854D83">
              <w:rPr>
                <w:rFonts w:ascii="Times New Roman" w:hAnsi="Times New Roman" w:cs="Times New Roman"/>
              </w:rPr>
              <w:t xml:space="preserve">   </w:t>
            </w:r>
            <w:r w:rsidRPr="00854D83">
              <w:rPr>
                <w:rFonts w:ascii="Times New Roman" w:hAnsi="Times New Roman" w:cs="Times New Roman"/>
                <w:b/>
                <w:i/>
              </w:rPr>
              <w:t>тополь-берёза</w:t>
            </w:r>
            <w:r w:rsidRPr="00854D83">
              <w:rPr>
                <w:rFonts w:ascii="Times New Roman" w:hAnsi="Times New Roman" w:cs="Times New Roman"/>
              </w:rPr>
              <w:t xml:space="preserve">   (из понятий выписать одно, которое находится в том же отношении, что и в паре исходных понятий) 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Прямоугольник - ?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854D83">
              <w:rPr>
                <w:rFonts w:ascii="Times New Roman" w:hAnsi="Times New Roman" w:cs="Times New Roman"/>
              </w:rPr>
              <w:t>А) многоугольник,  Б) окружность  , В) треугольник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 xml:space="preserve"> </w:t>
            </w:r>
            <w:r w:rsidRPr="00854D83">
              <w:rPr>
                <w:rFonts w:ascii="Times New Roman" w:hAnsi="Times New Roman" w:cs="Times New Roman"/>
                <w:b/>
                <w:i/>
              </w:rPr>
              <w:t>2. Стол – мебель</w:t>
            </w:r>
          </w:p>
          <w:p w:rsidR="008643E9" w:rsidRDefault="008643E9" w:rsidP="003861CC">
            <w:p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Треугольник - ?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854D83">
              <w:rPr>
                <w:rFonts w:ascii="Times New Roman" w:hAnsi="Times New Roman" w:cs="Times New Roman"/>
              </w:rPr>
              <w:t>А) фигура,  Б) площадь  , В) перимет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  <w:b/>
                <w:i/>
              </w:rPr>
              <w:t>3. Ручка – стержень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Треугольник - ?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854D83">
              <w:rPr>
                <w:rFonts w:ascii="Times New Roman" w:hAnsi="Times New Roman" w:cs="Times New Roman"/>
              </w:rPr>
              <w:t>А) сторона,  Б) площадь  , В) периметр</w:t>
            </w:r>
          </w:p>
          <w:p w:rsidR="008643E9" w:rsidRPr="00854D83" w:rsidRDefault="008643E9" w:rsidP="003861CC">
            <w:pPr>
              <w:tabs>
                <w:tab w:val="left" w:pos="1467"/>
              </w:tabs>
              <w:rPr>
                <w:rFonts w:ascii="Times New Roman" w:hAnsi="Times New Roman" w:cs="Times New Roman"/>
                <w:b/>
                <w:i/>
              </w:rPr>
            </w:pPr>
            <w:r w:rsidRPr="00854D83">
              <w:rPr>
                <w:rFonts w:ascii="Times New Roman" w:hAnsi="Times New Roman" w:cs="Times New Roman"/>
                <w:b/>
                <w:i/>
              </w:rPr>
              <w:t>4. Холод – тепло</w:t>
            </w:r>
          </w:p>
          <w:p w:rsidR="008643E9" w:rsidRPr="00854D83" w:rsidRDefault="008643E9" w:rsidP="003861CC">
            <w:pPr>
              <w:tabs>
                <w:tab w:val="left" w:pos="1467"/>
              </w:tabs>
              <w:rPr>
                <w:rFonts w:ascii="Times New Roman" w:hAnsi="Times New Roman" w:cs="Times New Roman"/>
                <w:color w:val="FF0000"/>
              </w:rPr>
            </w:pPr>
            <w:r w:rsidRPr="00854D83">
              <w:rPr>
                <w:rFonts w:ascii="Times New Roman" w:hAnsi="Times New Roman" w:cs="Times New Roman"/>
              </w:rPr>
              <w:t>Равносторонний треугольник - ?</w:t>
            </w: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854D83">
              <w:rPr>
                <w:rFonts w:ascii="Times New Roman" w:hAnsi="Times New Roman" w:cs="Times New Roman"/>
              </w:rPr>
              <w:t>А) треугольник,  Б) разносторонний треугольник  , В) равнобедренный треугольник</w:t>
            </w:r>
          </w:p>
        </w:tc>
      </w:tr>
      <w:tr w:rsidR="008643E9" w:rsidTr="003861CC">
        <w:tc>
          <w:tcPr>
            <w:tcW w:w="10348" w:type="dxa"/>
          </w:tcPr>
          <w:p w:rsidR="008643E9" w:rsidRPr="00854D83" w:rsidRDefault="008643E9" w:rsidP="003861CC">
            <w:pPr>
              <w:rPr>
                <w:rFonts w:ascii="Times New Roman" w:hAnsi="Times New Roman" w:cs="Times New Roman"/>
                <w:b/>
              </w:rPr>
            </w:pPr>
            <w:r w:rsidRPr="00854D83">
              <w:rPr>
                <w:rFonts w:ascii="Times New Roman" w:hAnsi="Times New Roman" w:cs="Times New Roman"/>
                <w:b/>
              </w:rPr>
              <w:t>Противоречие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</w:rPr>
            </w:pPr>
            <w:r w:rsidRPr="00854D83">
              <w:rPr>
                <w:rFonts w:ascii="Times New Roman" w:hAnsi="Times New Roman" w:cs="Times New Roman"/>
              </w:rPr>
              <w:t>Найти периметр треугольника. Длина 6см,  8см,  1дм.</w:t>
            </w:r>
          </w:p>
          <w:p w:rsidR="008643E9" w:rsidRPr="00854D83" w:rsidRDefault="008643E9" w:rsidP="00386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43E9" w:rsidRDefault="008643E9" w:rsidP="003861CC">
            <w:pPr>
              <w:rPr>
                <w:b/>
              </w:rPr>
            </w:pPr>
          </w:p>
        </w:tc>
      </w:tr>
    </w:tbl>
    <w:p w:rsidR="008643E9" w:rsidRPr="00D70A94" w:rsidRDefault="008643E9" w:rsidP="008643E9">
      <w:pPr>
        <w:tabs>
          <w:tab w:val="left" w:pos="285"/>
          <w:tab w:val="center" w:pos="4677"/>
        </w:tabs>
        <w:rPr>
          <w:rFonts w:ascii="Arial" w:hAnsi="Arial" w:cs="Arial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70A94">
        <w:rPr>
          <w:rFonts w:ascii="Times New Roman" w:hAnsi="Times New Roman" w:cs="Times New Roman"/>
          <w:sz w:val="24"/>
          <w:szCs w:val="24"/>
        </w:rPr>
        <w:t xml:space="preserve">  Сведения о треугольнике:    </w:t>
      </w:r>
      <w:r>
        <w:rPr>
          <w:rFonts w:ascii="Times New Roman" w:hAnsi="Times New Roman" w:cs="Times New Roman"/>
          <w:sz w:val="24"/>
          <w:szCs w:val="24"/>
        </w:rPr>
        <w:t>( собраны обучающимися)</w:t>
      </w:r>
    </w:p>
    <w:p w:rsidR="008643E9" w:rsidRPr="00815698" w:rsidRDefault="008643E9" w:rsidP="008643E9">
      <w:pPr>
        <w:numPr>
          <w:ilvl w:val="0"/>
          <w:numId w:val="3"/>
        </w:numPr>
        <w:tabs>
          <w:tab w:val="clear" w:pos="720"/>
          <w:tab w:val="left" w:pos="285"/>
          <w:tab w:val="center" w:pos="4677"/>
        </w:tabs>
        <w:spacing w:line="240" w:lineRule="auto"/>
        <w:ind w:left="142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>Треугольник - самая простая замкнутая прямолинейная фигура, одна из первых, свойства которой человек узнал еще в глубокой древности, так как эта фигура всегда имела широкое применение в практической жизни. В строительном искусстве испокон веков используется свойство жесткости треугольника для укрепления различных строений и их деталей.</w:t>
      </w:r>
    </w:p>
    <w:p w:rsidR="008643E9" w:rsidRPr="00815698" w:rsidRDefault="008643E9" w:rsidP="008643E9">
      <w:pPr>
        <w:numPr>
          <w:ilvl w:val="0"/>
          <w:numId w:val="3"/>
        </w:numPr>
        <w:tabs>
          <w:tab w:val="clear" w:pos="720"/>
          <w:tab w:val="left" w:pos="285"/>
          <w:tab w:val="center" w:pos="4677"/>
        </w:tabs>
        <w:spacing w:line="240" w:lineRule="auto"/>
        <w:ind w:left="142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 xml:space="preserve"> Стропила зданий имеют вид треугольников. Это придаёт крепость и устойчивость.</w:t>
      </w:r>
    </w:p>
    <w:p w:rsidR="008643E9" w:rsidRPr="00815698" w:rsidRDefault="008643E9" w:rsidP="008643E9">
      <w:pPr>
        <w:numPr>
          <w:ilvl w:val="0"/>
          <w:numId w:val="3"/>
        </w:numPr>
        <w:tabs>
          <w:tab w:val="clear" w:pos="720"/>
          <w:tab w:val="left" w:pos="285"/>
          <w:tab w:val="center" w:pos="4677"/>
        </w:tabs>
        <w:spacing w:line="240" w:lineRule="auto"/>
        <w:ind w:left="142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 xml:space="preserve"> При строительстве любых мостов в их конструкциях также присутствуют треугольники.</w:t>
      </w:r>
    </w:p>
    <w:p w:rsidR="008643E9" w:rsidRPr="00815698" w:rsidRDefault="008643E9" w:rsidP="008643E9">
      <w:pPr>
        <w:numPr>
          <w:ilvl w:val="0"/>
          <w:numId w:val="3"/>
        </w:numPr>
        <w:tabs>
          <w:tab w:val="clear" w:pos="720"/>
          <w:tab w:val="left" w:pos="285"/>
          <w:tab w:val="center" w:pos="4677"/>
        </w:tabs>
        <w:spacing w:line="240" w:lineRule="auto"/>
        <w:ind w:left="142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 xml:space="preserve"> Ножки стула крепятся планками, чтобы стул был устойчивым.</w:t>
      </w:r>
    </w:p>
    <w:p w:rsidR="008643E9" w:rsidRDefault="008643E9" w:rsidP="008643E9">
      <w:pPr>
        <w:numPr>
          <w:ilvl w:val="0"/>
          <w:numId w:val="3"/>
        </w:numPr>
        <w:tabs>
          <w:tab w:val="clear" w:pos="720"/>
          <w:tab w:val="left" w:pos="285"/>
          <w:tab w:val="center" w:pos="4677"/>
        </w:tabs>
        <w:spacing w:line="240" w:lineRule="auto"/>
        <w:ind w:left="142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>Чем больше треугольников в любой конструкции, тем она прочнее.</w:t>
      </w:r>
    </w:p>
    <w:p w:rsidR="008643E9" w:rsidRPr="00815698" w:rsidRDefault="008643E9" w:rsidP="008643E9">
      <w:pPr>
        <w:tabs>
          <w:tab w:val="left" w:pos="285"/>
          <w:tab w:val="center" w:pos="4677"/>
        </w:tabs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643E9" w:rsidRPr="00D70A94" w:rsidRDefault="008643E9" w:rsidP="008643E9">
      <w:pPr>
        <w:tabs>
          <w:tab w:val="left" w:pos="285"/>
          <w:tab w:val="center" w:pos="467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70A94">
        <w:rPr>
          <w:rFonts w:ascii="Times New Roman" w:hAnsi="Times New Roman" w:cs="Times New Roman"/>
          <w:bCs/>
          <w:sz w:val="24"/>
          <w:szCs w:val="24"/>
        </w:rPr>
        <w:t>Проблемный диалог</w:t>
      </w:r>
      <w:r w:rsidRPr="00D70A94">
        <w:rPr>
          <w:rFonts w:ascii="Times New Roman" w:hAnsi="Times New Roman" w:cs="Times New Roman"/>
          <w:sz w:val="24"/>
          <w:szCs w:val="24"/>
        </w:rPr>
        <w:t xml:space="preserve">.       </w:t>
      </w:r>
      <w:r w:rsidRPr="00D70A94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8643E9" w:rsidRPr="00C775B8" w:rsidRDefault="008643E9" w:rsidP="008643E9">
      <w:pPr>
        <w:numPr>
          <w:ilvl w:val="0"/>
          <w:numId w:val="4"/>
        </w:numPr>
        <w:tabs>
          <w:tab w:val="clear" w:pos="720"/>
          <w:tab w:val="num" w:pos="284"/>
          <w:tab w:val="center" w:pos="4677"/>
        </w:tabs>
        <w:spacing w:line="240" w:lineRule="atLeast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>– Скажите, как можно сравнить два треугольника, не производя никаких математических вычислений?</w:t>
      </w:r>
    </w:p>
    <w:p w:rsidR="008643E9" w:rsidRPr="00C775B8" w:rsidRDefault="008643E9" w:rsidP="008643E9">
      <w:pPr>
        <w:numPr>
          <w:ilvl w:val="0"/>
          <w:numId w:val="4"/>
        </w:numPr>
        <w:tabs>
          <w:tab w:val="clear" w:pos="720"/>
          <w:tab w:val="num" w:pos="284"/>
          <w:tab w:val="center" w:pos="4677"/>
        </w:tabs>
        <w:spacing w:line="240" w:lineRule="atLeast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>(Чтобы сравнить два треугольника, надо один треугольник наложить на другой, если из-за верхнего треугольника будет виден нижний, значит верхний треугольник меньше нижнего и наоборот.</w:t>
      </w:r>
    </w:p>
    <w:p w:rsidR="008643E9" w:rsidRDefault="008643E9" w:rsidP="008643E9">
      <w:pPr>
        <w:numPr>
          <w:ilvl w:val="0"/>
          <w:numId w:val="4"/>
        </w:numPr>
        <w:tabs>
          <w:tab w:val="clear" w:pos="720"/>
          <w:tab w:val="num" w:pos="284"/>
          <w:tab w:val="center" w:pos="4677"/>
        </w:tabs>
        <w:spacing w:line="240" w:lineRule="atLeast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>- А если они совместятся? ( То данные треугольники равны.)</w:t>
      </w:r>
    </w:p>
    <w:p w:rsidR="008643E9" w:rsidRPr="00D70A94" w:rsidRDefault="008643E9" w:rsidP="008643E9">
      <w:pPr>
        <w:tabs>
          <w:tab w:val="num" w:pos="284"/>
          <w:tab w:val="center" w:pos="4677"/>
        </w:tabs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43E9" w:rsidRPr="00D70A94" w:rsidRDefault="008643E9" w:rsidP="008643E9">
      <w:pPr>
        <w:tabs>
          <w:tab w:val="num" w:pos="284"/>
          <w:tab w:val="center" w:pos="4677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D70A94">
        <w:rPr>
          <w:rFonts w:ascii="Times New Roman" w:hAnsi="Times New Roman" w:cs="Times New Roman"/>
          <w:sz w:val="24"/>
          <w:szCs w:val="24"/>
        </w:rPr>
        <w:t>Прост</w:t>
      </w:r>
      <w:r>
        <w:rPr>
          <w:rFonts w:ascii="Times New Roman" w:hAnsi="Times New Roman" w:cs="Times New Roman"/>
          <w:sz w:val="24"/>
          <w:szCs w:val="24"/>
        </w:rPr>
        <w:t xml:space="preserve">ая или сложная кооперация:   </w:t>
      </w:r>
      <w:r w:rsidRPr="00D70A94">
        <w:rPr>
          <w:rFonts w:ascii="Times New Roman" w:hAnsi="Times New Roman" w:cs="Times New Roman"/>
          <w:sz w:val="24"/>
          <w:szCs w:val="24"/>
        </w:rPr>
        <w:t>Определите вид треугольника, если длина  одной его стороны равна 15 см, другой –13 см, а периметр равен 42 см.</w:t>
      </w:r>
    </w:p>
    <w:p w:rsidR="008643E9" w:rsidRPr="00D70A94" w:rsidRDefault="008643E9" w:rsidP="008643E9">
      <w:pPr>
        <w:tabs>
          <w:tab w:val="left" w:pos="28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>Выступление от групп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A94">
        <w:rPr>
          <w:rFonts w:ascii="Times New Roman" w:hAnsi="Times New Roman" w:cs="Times New Roman"/>
          <w:sz w:val="24"/>
          <w:szCs w:val="24"/>
        </w:rPr>
        <w:t xml:space="preserve"> Виды треугольников:                </w:t>
      </w:r>
    </w:p>
    <w:p w:rsidR="008643E9" w:rsidRPr="00F06699" w:rsidRDefault="008643E9" w:rsidP="008643E9">
      <w:pPr>
        <w:tabs>
          <w:tab w:val="left" w:pos="2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b/>
          <w:bCs/>
          <w:sz w:val="24"/>
          <w:szCs w:val="24"/>
        </w:rPr>
        <w:t>Вопрос - суждение</w:t>
      </w:r>
      <w:r w:rsidRPr="00D70A94">
        <w:rPr>
          <w:rFonts w:ascii="Times New Roman" w:hAnsi="Times New Roman" w:cs="Times New Roman"/>
          <w:sz w:val="24"/>
          <w:szCs w:val="24"/>
        </w:rPr>
        <w:t xml:space="preserve"> (карточка № 2) по теме «Виды треугольников»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B4611">
        <w:rPr>
          <w:rFonts w:ascii="Times New Roman" w:hAnsi="Times New Roman" w:cs="Times New Roman"/>
          <w:sz w:val="24"/>
          <w:szCs w:val="24"/>
        </w:rPr>
        <w:t xml:space="preserve">Каждая группа подготовит и задаст другой группе . </w:t>
      </w:r>
    </w:p>
    <w:p w:rsidR="008643E9" w:rsidRPr="00C775B8" w:rsidRDefault="008643E9" w:rsidP="008643E9">
      <w:pPr>
        <w:numPr>
          <w:ilvl w:val="0"/>
          <w:numId w:val="5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>Чем объяснить, что …</w:t>
      </w:r>
      <w:r w:rsidRPr="00C775B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8643E9" w:rsidRPr="00C775B8" w:rsidRDefault="008643E9" w:rsidP="008643E9">
      <w:pPr>
        <w:numPr>
          <w:ilvl w:val="0"/>
          <w:numId w:val="5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 xml:space="preserve"> Как  доказать, что … </w:t>
      </w:r>
      <w:r w:rsidRPr="00C775B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8643E9" w:rsidRPr="00C775B8" w:rsidRDefault="008643E9" w:rsidP="008643E9">
      <w:pPr>
        <w:numPr>
          <w:ilvl w:val="0"/>
          <w:numId w:val="5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 xml:space="preserve"> Когда ….</w:t>
      </w:r>
      <w:r w:rsidRPr="00C775B8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8643E9" w:rsidRPr="00C775B8" w:rsidRDefault="008643E9" w:rsidP="008643E9">
      <w:pPr>
        <w:numPr>
          <w:ilvl w:val="0"/>
          <w:numId w:val="5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 xml:space="preserve"> Каким  образом …</w:t>
      </w:r>
      <w:r w:rsidRPr="00C775B8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8643E9" w:rsidRPr="00C775B8" w:rsidRDefault="008643E9" w:rsidP="008643E9">
      <w:pPr>
        <w:numPr>
          <w:ilvl w:val="0"/>
          <w:numId w:val="5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 xml:space="preserve"> Вследствие чего …</w:t>
      </w:r>
      <w:r w:rsidRPr="00C775B8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8643E9" w:rsidRPr="00C775B8" w:rsidRDefault="008643E9" w:rsidP="008643E9">
      <w:pPr>
        <w:numPr>
          <w:ilvl w:val="0"/>
          <w:numId w:val="5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 xml:space="preserve"> Почему …</w:t>
      </w:r>
      <w:r w:rsidRPr="00C775B8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8643E9" w:rsidRPr="00C775B8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t xml:space="preserve">                        Вопрос - суждение - 1 б.</w:t>
      </w:r>
    </w:p>
    <w:p w:rsidR="008643E9" w:rsidRPr="00C775B8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775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Ответ - 2б.</w:t>
      </w:r>
    </w:p>
    <w:p w:rsidR="008643E9" w:rsidRPr="00BB4611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B4611">
        <w:rPr>
          <w:rFonts w:ascii="Times New Roman" w:hAnsi="Times New Roman" w:cs="Times New Roman"/>
          <w:sz w:val="24"/>
          <w:szCs w:val="24"/>
        </w:rPr>
        <w:t xml:space="preserve"> Чем объяснить, что   треугольники делятся на прямоугольные, остроугольные, тупоугольные? </w:t>
      </w:r>
    </w:p>
    <w:p w:rsidR="008643E9" w:rsidRPr="008870CA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43E9" w:rsidRPr="00D70A94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0A94">
        <w:rPr>
          <w:rFonts w:ascii="Times New Roman" w:hAnsi="Times New Roman" w:cs="Times New Roman"/>
          <w:b/>
          <w:bCs/>
          <w:sz w:val="24"/>
          <w:szCs w:val="24"/>
        </w:rPr>
        <w:t xml:space="preserve">     Карточка № 3. Сформулировать суждение на сравнение.  </w:t>
      </w:r>
    </w:p>
    <w:p w:rsidR="008643E9" w:rsidRPr="00D70A94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bCs/>
          <w:sz w:val="24"/>
          <w:szCs w:val="24"/>
        </w:rPr>
        <w:t xml:space="preserve">      1. По с</w:t>
      </w:r>
      <w:r w:rsidRPr="00D70A94">
        <w:rPr>
          <w:rFonts w:ascii="Times New Roman" w:hAnsi="Times New Roman" w:cs="Times New Roman"/>
          <w:sz w:val="24"/>
          <w:szCs w:val="24"/>
        </w:rPr>
        <w:t>равнению с …</w:t>
      </w:r>
    </w:p>
    <w:p w:rsidR="008643E9" w:rsidRPr="00D70A94" w:rsidRDefault="008643E9" w:rsidP="008643E9">
      <w:pPr>
        <w:numPr>
          <w:ilvl w:val="0"/>
          <w:numId w:val="6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bCs/>
          <w:sz w:val="24"/>
          <w:szCs w:val="24"/>
        </w:rPr>
        <w:t>2. Так же, как и …</w:t>
      </w: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E9" w:rsidRPr="00D70A94" w:rsidRDefault="008643E9" w:rsidP="008643E9">
      <w:pPr>
        <w:numPr>
          <w:ilvl w:val="0"/>
          <w:numId w:val="6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bCs/>
          <w:sz w:val="24"/>
          <w:szCs w:val="24"/>
        </w:rPr>
        <w:t>3. Как …, так и …</w:t>
      </w: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E9" w:rsidRPr="00D70A94" w:rsidRDefault="008643E9" w:rsidP="008643E9">
      <w:pPr>
        <w:numPr>
          <w:ilvl w:val="0"/>
          <w:numId w:val="6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bCs/>
          <w:sz w:val="24"/>
          <w:szCs w:val="24"/>
        </w:rPr>
        <w:t>4. Сравнивая …, можно сказать…</w:t>
      </w: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E9" w:rsidRPr="00D70A94" w:rsidRDefault="008643E9" w:rsidP="008643E9">
      <w:pPr>
        <w:numPr>
          <w:ilvl w:val="0"/>
          <w:numId w:val="6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bCs/>
          <w:sz w:val="24"/>
          <w:szCs w:val="24"/>
        </w:rPr>
        <w:t>5. Не только…, но и …</w:t>
      </w: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E9" w:rsidRPr="00D70A94" w:rsidRDefault="008643E9" w:rsidP="008643E9">
      <w:pPr>
        <w:numPr>
          <w:ilvl w:val="0"/>
          <w:numId w:val="6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bCs/>
          <w:sz w:val="24"/>
          <w:szCs w:val="24"/>
        </w:rPr>
        <w:t>6. Если …, то и …</w:t>
      </w: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E9" w:rsidRPr="00D70A94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70A94">
        <w:rPr>
          <w:rFonts w:ascii="Times New Roman" w:hAnsi="Times New Roman" w:cs="Times New Roman"/>
          <w:bCs/>
          <w:sz w:val="24"/>
          <w:szCs w:val="24"/>
        </w:rPr>
        <w:t xml:space="preserve">           7.  В отличие от …</w:t>
      </w:r>
    </w:p>
    <w:p w:rsidR="008643E9" w:rsidRPr="00D70A94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43E9" w:rsidRPr="00D70A94" w:rsidRDefault="008643E9" w:rsidP="008643E9">
      <w:pPr>
        <w:tabs>
          <w:tab w:val="left" w:pos="285"/>
          <w:tab w:val="left" w:pos="5420"/>
        </w:tabs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0A94">
        <w:rPr>
          <w:rFonts w:ascii="Times New Roman" w:hAnsi="Times New Roman" w:cs="Times New Roman"/>
          <w:b/>
          <w:bCs/>
          <w:sz w:val="24"/>
          <w:szCs w:val="24"/>
        </w:rPr>
        <w:t xml:space="preserve">      Карточка № 6. «Умозаключение»</w:t>
      </w:r>
      <w:r w:rsidRPr="00D70A9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8643E9" w:rsidRPr="00D70A94" w:rsidRDefault="008643E9" w:rsidP="008643E9">
      <w:pPr>
        <w:numPr>
          <w:ilvl w:val="0"/>
          <w:numId w:val="7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>По аналогии 1. Если …, то …   .</w:t>
      </w:r>
    </w:p>
    <w:p w:rsidR="008643E9" w:rsidRPr="00D70A94" w:rsidRDefault="008643E9" w:rsidP="008643E9">
      <w:pPr>
        <w:numPr>
          <w:ilvl w:val="0"/>
          <w:numId w:val="7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>Если все углы треугольника АВС  равны, то данный треугольник равносторонний.</w:t>
      </w:r>
    </w:p>
    <w:p w:rsidR="008643E9" w:rsidRPr="00D70A94" w:rsidRDefault="008643E9" w:rsidP="008643E9">
      <w:pPr>
        <w:numPr>
          <w:ilvl w:val="0"/>
          <w:numId w:val="7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 xml:space="preserve">Если у треугольника все углы острые, то такой треугольник называется остроугольным. </w:t>
      </w:r>
    </w:p>
    <w:p w:rsidR="008643E9" w:rsidRPr="00D70A94" w:rsidRDefault="008643E9" w:rsidP="008643E9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70A94">
        <w:rPr>
          <w:rFonts w:ascii="Times New Roman" w:hAnsi="Times New Roman" w:cs="Times New Roman"/>
          <w:b/>
          <w:sz w:val="24"/>
          <w:szCs w:val="24"/>
        </w:rPr>
        <w:t xml:space="preserve">      Противоречие:                                    </w:t>
      </w:r>
    </w:p>
    <w:p w:rsidR="008643E9" w:rsidRPr="001E5501" w:rsidRDefault="008643E9" w:rsidP="008643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>Найти периметр треугольника. Длина 6см,  8см,  1дм.</w:t>
      </w:r>
    </w:p>
    <w:p w:rsidR="008643E9" w:rsidRPr="00D70A94" w:rsidRDefault="008643E9" w:rsidP="008643E9">
      <w:pPr>
        <w:tabs>
          <w:tab w:val="left" w:pos="2078"/>
          <w:tab w:val="left" w:pos="5869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  <w:r w:rsidRPr="00D70A94">
        <w:rPr>
          <w:rFonts w:ascii="Times New Roman" w:hAnsi="Times New Roman" w:cs="Times New Roman"/>
          <w:sz w:val="24"/>
          <w:szCs w:val="24"/>
        </w:rPr>
        <w:tab/>
        <w:t>Итог урока</w:t>
      </w:r>
      <w:r w:rsidRPr="00D70A94">
        <w:rPr>
          <w:rFonts w:ascii="Times New Roman" w:hAnsi="Times New Roman" w:cs="Times New Roman"/>
          <w:sz w:val="24"/>
          <w:szCs w:val="24"/>
        </w:rPr>
        <w:tab/>
      </w:r>
    </w:p>
    <w:p w:rsidR="008643E9" w:rsidRPr="00D70A94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 xml:space="preserve">Дополнительные баллы поощрения получают.....   </w:t>
      </w:r>
    </w:p>
    <w:p w:rsidR="008643E9" w:rsidRPr="00D70A94" w:rsidRDefault="008643E9" w:rsidP="008643E9">
      <w:pPr>
        <w:numPr>
          <w:ilvl w:val="0"/>
          <w:numId w:val="8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>Арбитр : по 1б.</w:t>
      </w:r>
    </w:p>
    <w:p w:rsidR="008643E9" w:rsidRPr="00D70A94" w:rsidRDefault="008643E9" w:rsidP="008643E9">
      <w:pPr>
        <w:numPr>
          <w:ilvl w:val="0"/>
          <w:numId w:val="8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>Совпадение ожидаемой оценки:</w:t>
      </w:r>
    </w:p>
    <w:p w:rsidR="008643E9" w:rsidRPr="00D70A94" w:rsidRDefault="008643E9" w:rsidP="008643E9">
      <w:pPr>
        <w:numPr>
          <w:ilvl w:val="0"/>
          <w:numId w:val="8"/>
        </w:num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  <w:r w:rsidRPr="00D70A94">
        <w:rPr>
          <w:rFonts w:ascii="Times New Roman" w:hAnsi="Times New Roman" w:cs="Times New Roman"/>
          <w:b/>
          <w:bCs/>
          <w:sz w:val="24"/>
          <w:szCs w:val="24"/>
        </w:rPr>
        <w:t xml:space="preserve">"5" - 18 баллов и более;       </w:t>
      </w:r>
      <w:r w:rsidRPr="00D70A9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"4" – 14 - 17 баллов;             </w:t>
      </w:r>
      <w:r w:rsidRPr="00D70A94">
        <w:rPr>
          <w:rFonts w:ascii="Times New Roman" w:hAnsi="Times New Roman" w:cs="Times New Roman"/>
          <w:b/>
          <w:bCs/>
          <w:sz w:val="24"/>
          <w:szCs w:val="24"/>
        </w:rPr>
        <w:br/>
        <w:t>"3" – 10 - 13 баллов.</w:t>
      </w:r>
      <w:r w:rsidRPr="00D7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E9" w:rsidRPr="00D70A94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43E9" w:rsidRPr="00D70A94" w:rsidRDefault="008643E9" w:rsidP="008643E9">
      <w:pPr>
        <w:tabs>
          <w:tab w:val="left" w:pos="28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70A94">
        <w:rPr>
          <w:rFonts w:ascii="Times New Roman" w:hAnsi="Times New Roman" w:cs="Times New Roman"/>
          <w:sz w:val="24"/>
          <w:szCs w:val="24"/>
        </w:rPr>
        <w:t xml:space="preserve">     Витраж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Pr="00D70A94">
        <w:rPr>
          <w:rFonts w:ascii="Times New Roman" w:hAnsi="Times New Roman" w:cs="Times New Roman"/>
          <w:sz w:val="24"/>
          <w:szCs w:val="24"/>
        </w:rPr>
        <w:t xml:space="preserve">Треугольник  в природе, жизни                              </w:t>
      </w:r>
    </w:p>
    <w:p w:rsidR="000D7234" w:rsidRDefault="000D7234"/>
    <w:sectPr w:rsidR="000D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13E"/>
    <w:multiLevelType w:val="hybridMultilevel"/>
    <w:tmpl w:val="86B2DFFA"/>
    <w:lvl w:ilvl="0" w:tplc="25742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85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2D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EA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2D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26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9A9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01140A"/>
    <w:multiLevelType w:val="hybridMultilevel"/>
    <w:tmpl w:val="CB24AA42"/>
    <w:lvl w:ilvl="0" w:tplc="32E4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41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E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6D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4F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10D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68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C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0D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32584C"/>
    <w:multiLevelType w:val="hybridMultilevel"/>
    <w:tmpl w:val="F0E0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21E0"/>
    <w:multiLevelType w:val="hybridMultilevel"/>
    <w:tmpl w:val="74B6E606"/>
    <w:lvl w:ilvl="0" w:tplc="FD0AF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A7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01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EB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66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E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A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04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26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620F7A"/>
    <w:multiLevelType w:val="hybridMultilevel"/>
    <w:tmpl w:val="F0E0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94ECF"/>
    <w:multiLevelType w:val="hybridMultilevel"/>
    <w:tmpl w:val="2390AC54"/>
    <w:lvl w:ilvl="0" w:tplc="AED4A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0C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EF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8E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69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E8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C5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0D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E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396010"/>
    <w:multiLevelType w:val="hybridMultilevel"/>
    <w:tmpl w:val="31C827E6"/>
    <w:lvl w:ilvl="0" w:tplc="1F28C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AF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AF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60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AA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A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40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2B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0C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F2C1796"/>
    <w:multiLevelType w:val="hybridMultilevel"/>
    <w:tmpl w:val="378C519C"/>
    <w:lvl w:ilvl="0" w:tplc="24702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C8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ED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46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89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EF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4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0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8A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8643E9"/>
    <w:rsid w:val="000D7234"/>
    <w:rsid w:val="0086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3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3E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2020-01-23T05:51:00Z</dcterms:created>
  <dcterms:modified xsi:type="dcterms:W3CDTF">2020-01-23T05:51:00Z</dcterms:modified>
</cp:coreProperties>
</file>