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F9" w:rsidRDefault="00F75BF9" w:rsidP="00F75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– класс по предмету Биология  по технологии  СДО.</w:t>
      </w:r>
    </w:p>
    <w:p w:rsidR="00F75BF9" w:rsidRPr="003526A2" w:rsidRDefault="00F75BF9" w:rsidP="00F75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Юрьевна,                                                                                           учитель биологии первой  квалификационной категории</w:t>
      </w:r>
    </w:p>
    <w:p w:rsidR="00F75BF9" w:rsidRPr="00432544" w:rsidRDefault="00F75BF9" w:rsidP="00F75BF9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b/>
          <w:color w:val="000000"/>
          <w:sz w:val="24"/>
          <w:szCs w:val="24"/>
        </w:rPr>
        <w:t>Тема. «Смысловое чтение на уроках биологии через приёмы СДО»</w:t>
      </w:r>
    </w:p>
    <w:p w:rsidR="00F75BF9" w:rsidRPr="00432544" w:rsidRDefault="00F75BF9" w:rsidP="00F75BF9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color w:val="000000"/>
          <w:sz w:val="24"/>
          <w:szCs w:val="24"/>
        </w:rPr>
        <w:t>Форма проведения - практическое занятие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432544">
        <w:rPr>
          <w:rFonts w:ascii="Times New Roman" w:hAnsi="Times New Roman" w:cs="Times New Roman"/>
          <w:color w:val="000000"/>
          <w:sz w:val="24"/>
          <w:szCs w:val="24"/>
        </w:rPr>
        <w:t>Уровень: районное мероприятие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color w:val="000000"/>
          <w:sz w:val="24"/>
          <w:szCs w:val="24"/>
        </w:rPr>
        <w:t>Дата: 16.03.2019г.</w:t>
      </w:r>
    </w:p>
    <w:p w:rsidR="00F75BF9" w:rsidRPr="00432544" w:rsidRDefault="00F75BF9" w:rsidP="00F75BF9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32544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Образовательная: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544">
        <w:rPr>
          <w:rFonts w:ascii="Times New Roman" w:hAnsi="Times New Roman" w:cs="Times New Roman"/>
          <w:color w:val="000000"/>
          <w:sz w:val="24"/>
          <w:szCs w:val="24"/>
        </w:rPr>
        <w:t>Освоить некоторые приёмы технологии СДО применяемые  на уроках биологии.</w:t>
      </w:r>
    </w:p>
    <w:p w:rsidR="00F75BF9" w:rsidRPr="00432544" w:rsidRDefault="00F75BF9" w:rsidP="00F75BF9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32544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Методическая: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2544">
        <w:rPr>
          <w:rFonts w:ascii="Times New Roman" w:hAnsi="Times New Roman" w:cs="Times New Roman"/>
          <w:color w:val="000000"/>
          <w:sz w:val="24"/>
          <w:szCs w:val="24"/>
        </w:rPr>
        <w:t>Показать применение некоторых приёмов технологии СДО на уроках биологии.</w:t>
      </w:r>
    </w:p>
    <w:p w:rsidR="00F75BF9" w:rsidRPr="00432544" w:rsidRDefault="00F75BF9" w:rsidP="00F75BF9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Мастер - класс</w:t>
      </w:r>
      <w:r w:rsidRPr="00432544">
        <w:rPr>
          <w:rFonts w:ascii="Times New Roman" w:hAnsi="Times New Roman" w:cs="Times New Roman"/>
          <w:color w:val="000000"/>
          <w:sz w:val="24"/>
          <w:szCs w:val="24"/>
        </w:rPr>
        <w:t> рассчитан на группу педагогов в составе 15-20 человек, на 35 минут</w:t>
      </w:r>
    </w:p>
    <w:p w:rsidR="00F75BF9" w:rsidRPr="00432544" w:rsidRDefault="00F75BF9" w:rsidP="00F75BF9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 - техническая база: компьютер, </w:t>
      </w:r>
      <w:proofErr w:type="spellStart"/>
      <w:r w:rsidRPr="00432544">
        <w:rPr>
          <w:rFonts w:ascii="Times New Roman" w:hAnsi="Times New Roman" w:cs="Times New Roman"/>
          <w:color w:val="000000"/>
          <w:sz w:val="24"/>
          <w:szCs w:val="24"/>
        </w:rPr>
        <w:t>медиапроектор</w:t>
      </w:r>
      <w:proofErr w:type="spellEnd"/>
      <w:r w:rsidRPr="00432544">
        <w:rPr>
          <w:rFonts w:ascii="Times New Roman" w:hAnsi="Times New Roman" w:cs="Times New Roman"/>
          <w:color w:val="000000"/>
          <w:sz w:val="24"/>
          <w:szCs w:val="24"/>
        </w:rPr>
        <w:t>, экран, электронная презентация выполненная в формате POWER POINT 2007 года; дидактические материалы –комплект карточек 1-6 для формирования УУД, текст «Кровь», индивидуальные  карты, карточки- алгоритмы работы, наборы фломастеров.</w:t>
      </w:r>
    </w:p>
    <w:p w:rsidR="00F75BF9" w:rsidRPr="00432544" w:rsidRDefault="00F75BF9" w:rsidP="00F75BF9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544">
        <w:rPr>
          <w:rFonts w:ascii="Times New Roman" w:hAnsi="Times New Roman" w:cs="Times New Roman"/>
          <w:color w:val="000000"/>
          <w:sz w:val="24"/>
          <w:szCs w:val="24"/>
        </w:rPr>
        <w:t>Ход мастер – класса:</w:t>
      </w:r>
    </w:p>
    <w:p w:rsidR="00F75BF9" w:rsidRPr="002F0B27" w:rsidRDefault="00F75BF9" w:rsidP="00F75B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544">
        <w:rPr>
          <w:rFonts w:ascii="Times New Roman" w:hAnsi="Times New Roman" w:cs="Times New Roman"/>
          <w:b/>
          <w:sz w:val="24"/>
          <w:szCs w:val="24"/>
          <w:u w:val="single"/>
        </w:rPr>
        <w:t>Орг.момент. Актуализация.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Здравствуйте уважаемые коллеги!. Сегодня наш мастер класс будет посвящён формированию познавательных, коммуникативных  УУД через учебные задания технологии СДО.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544">
        <w:rPr>
          <w:rFonts w:ascii="Times New Roman" w:hAnsi="Times New Roman" w:cs="Times New Roman"/>
          <w:sz w:val="24"/>
          <w:szCs w:val="24"/>
        </w:rPr>
        <w:t xml:space="preserve">Обратите внимание на комплект карточек 1-6 который предназначен для структурирования предметного содержания и развития УУД. 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Особое внимание уделяется логическим умениям, которые играют ведущую роль среди всех видов УУД, т.к.  именно они развивают способность познавать окружающий мир, усваивать содержание любой дисциплины, овладевать предметными умениями.. 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Развитие логических действий связано с освоением учащимися логических законов, операций и приёмов, которыми не возможно овладеть без предметного содержания.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Основными результатами развития у учащихся логических УУД являются сформированные умения: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-определять понятия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-классифицировать понятия, самосто</w:t>
      </w:r>
      <w:r>
        <w:rPr>
          <w:rFonts w:ascii="Times New Roman" w:hAnsi="Times New Roman" w:cs="Times New Roman"/>
          <w:sz w:val="24"/>
          <w:szCs w:val="24"/>
        </w:rPr>
        <w:t>ятельно выделять основания и кри</w:t>
      </w:r>
      <w:r w:rsidRPr="00432544">
        <w:rPr>
          <w:rFonts w:ascii="Times New Roman" w:hAnsi="Times New Roman" w:cs="Times New Roman"/>
          <w:sz w:val="24"/>
          <w:szCs w:val="24"/>
        </w:rPr>
        <w:t>терии для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-создавать обобщения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-устанавливать аналогии и 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-строить логические рассуждения и умозаключения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sz w:val="24"/>
          <w:szCs w:val="24"/>
        </w:rPr>
        <w:t>-делать выводы.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Успешность развития у учащихся УУД зависит от разработанных учителем предметных заданий. Данный комплект карточек даёт возможность учителю выстроить систему формирования УУД; а для учащихся – знание алгоритма работы с заданиями позволят правильно выстроить систему обучения, понимания и усвоения дисциплины, но и развить общеучебные и логические умения. 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lastRenderedPageBreak/>
        <w:t xml:space="preserve">Сегодня мы с вами рассмотрим содержание карточки №1, познакомимся с особенностями  работы по карточке. Данная карточка позволяет не только структурировать материал учащимися, но и </w:t>
      </w:r>
      <w:proofErr w:type="spellStart"/>
      <w:r w:rsidRPr="00432544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Pr="00432544">
        <w:rPr>
          <w:rFonts w:ascii="Times New Roman" w:hAnsi="Times New Roman" w:cs="Times New Roman"/>
          <w:sz w:val="24"/>
          <w:szCs w:val="24"/>
        </w:rPr>
        <w:t xml:space="preserve"> оценивать и проводить самооценку усвоения материала. Итогом работы с текстом будет обратная связь на составление определения понятий темы.</w:t>
      </w:r>
    </w:p>
    <w:p w:rsidR="00F75BF9" w:rsidRPr="002F0B27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(пояснение о направлениях усвоения знаний: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544">
        <w:rPr>
          <w:rFonts w:ascii="Times New Roman" w:hAnsi="Times New Roman" w:cs="Times New Roman"/>
          <w:sz w:val="24"/>
          <w:szCs w:val="24"/>
        </w:rPr>
        <w:t xml:space="preserve">при индивидуальной работе, простой кооперации и сложной кооперации) </w:t>
      </w:r>
    </w:p>
    <w:p w:rsidR="00F75BF9" w:rsidRPr="002F0B27" w:rsidRDefault="00F75BF9" w:rsidP="00F75B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Текст «КРОВЬ»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Кровь- удивительная жидкость, которая наряду с тканевой жидкостью и лимфой, образует внутреннюю жидкую среду нашего организма. С древних времён ей приписывали могучую силу. Каждый орган нашего тела пронизан густой сетью кровеносных сосудов, по которым безостановочно течёт кровь. Она выполняет многие важные функции. Основная из них – транспортная: обогатившись в лёгких кислородом ( такую кровь называют артериальной и она алого цвета), а в стенках кишки – питательными веществами, она доставляет их ко всем органам. От органов же кровь уносит углекислый газ ( такую кровь называют венозной и она тёмно-красного цвета), а продукты обмена веществ – к коже, почкам.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Кровь осуществляет связь между органами нашего тела, регуляцию их работы через гормоны, поступающих в неё. Кровь защищает организм от ядовитых веществ, болезнетворных организмов, регулирует температуру тела.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 xml:space="preserve">      Состав крови.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Кровь – жидкость красного цвета – представляет собой особый вид соединительной ткани. У взрослого человека количество крови составляет 5-</w:t>
      </w:r>
      <w:smartTag w:uri="urn:schemas-microsoft-com:office:smarttags" w:element="metricconverter">
        <w:smartTagPr>
          <w:attr w:name="ProductID" w:val="6 л"/>
        </w:smartTagPr>
        <w:r w:rsidRPr="00432544">
          <w:rPr>
            <w:rFonts w:ascii="Times New Roman" w:hAnsi="Times New Roman" w:cs="Times New Roman"/>
            <w:sz w:val="24"/>
            <w:szCs w:val="24"/>
          </w:rPr>
          <w:t>6 л</w:t>
        </w:r>
      </w:smartTag>
      <w:r w:rsidRPr="00432544">
        <w:rPr>
          <w:rFonts w:ascii="Times New Roman" w:hAnsi="Times New Roman" w:cs="Times New Roman"/>
          <w:sz w:val="24"/>
          <w:szCs w:val="24"/>
        </w:rPr>
        <w:t xml:space="preserve"> (около 6-8% массы тела). Кровь состоит из межклеточного вещества – плазмы и форменных элементов – клеток крови (эритроцитов, лейкоцитов и тромбоцитов).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 Плазма крови – представляет собой межклеточное вещество, которое составляет около 60% её объёма и на 90-92% состоит из воды. В состав плазмы входят минеральные вещества (0,9% хлорида натрия и других минеральных веществ), органические вещества (белки, глюкоза). Плазма принимает участие в транспорте веществ и свёртывании крови.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  Эритроциты. Или красные клетки крови, хорошо видны под микроскопом. В 1мм3 – 4,5-5 млн. эритроцитов. Это мелкие безъядерные клетки двояковогнутой формы. Такая форма значительно увеличивает их поверхность для химических реакций и позволяет легко проходит по узким капиллярам.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Образуются эритроциты в красном костном мозге и живут 100-120 суток. Ежедневно вместо погибших образуются до 300 </w:t>
      </w:r>
      <w:proofErr w:type="spellStart"/>
      <w:r w:rsidRPr="00432544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432544">
        <w:rPr>
          <w:rFonts w:ascii="Times New Roman" w:hAnsi="Times New Roman" w:cs="Times New Roman"/>
          <w:sz w:val="24"/>
          <w:szCs w:val="24"/>
        </w:rPr>
        <w:t xml:space="preserve"> новых эритроцитов. В состав эритроцитов входит белок, который связан с ионами железа. Образуя сложное соединение – гемоглобин. Гемоглобин способен связывать кислород и углекислый газ, этим самым осуществляя перенос этих веществ осуществляя дыхательную функцию крови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 Лейкоциты гораздо труднее найти под микроскопом, так как в поле зрения могут попасть всего 2-3 клетки. Они бесцветны, их форма может быть различной. В 1мм3 крови здорового человека содержится 6-8 тыс. лейкоцитов. Лейкоциты активны, они могут самостоятельно передвигаться, проникать сквозь стенки сосудов. Перемещаться между клетками различных тканей.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Лейкоциты играют в организме важную роль: они защищают его от болезнетворных микробов. Повстречавшись с микробами или другими чужеродными частицами, </w:t>
      </w:r>
      <w:r w:rsidRPr="00432544">
        <w:rPr>
          <w:rFonts w:ascii="Times New Roman" w:hAnsi="Times New Roman" w:cs="Times New Roman"/>
          <w:sz w:val="24"/>
          <w:szCs w:val="24"/>
        </w:rPr>
        <w:lastRenderedPageBreak/>
        <w:t>лейкоциты обволакивают их ложноножками, втягивают внутрь, а затем переваривают. Этот процесс получил название фагоцитоз, а сами такие клетки – фагоцитами. Явление фагоцитоза было открыто и изучено русским учёным И.И. Мечниковым (184501916). Существует несколько видов лейкоцитов, отличающихся по строению, функциям и продолжительности жизни. Около 40% от общего их числа составляют лимфоциты – клетки иммунной системы, выполняющие так же защитную функцию.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  Образуются лейкоциты в красном костном мозге. Созревание завершается в селезёнке, лимфатических узлах. Тромбоциты (кровяные пластинки) – небольшие безъядерные фрагменты клеток, в 1мм3 крови их содержится 400 тыс. продолжительность жизни 5-7 дней. Образуются в красном мозге, основная функция связана  с процессом свёртывания крови.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Свёртывание крови. Вы, наверное, обращали внимание на то, что при мелких ранениях через 3-4 мин кровотечение останавливается, а в ранке видна сгустившаяся кровь. Оказывается, при повреждении кровеносных сосудов тромбоциты – разрушаются, при этом в плазму крови выделяется особый фермент. Под его влиянием происходит целая цепь химических реакций, в результате которых растворимый белок плазмы – фибриноген – превращается в нерастворимый – фибрин. Именно его нити образуют густую сеть – сгусток крови (тромб), который закрывает рану. При уплотнении сгустка из него выдавливается желтоватая жидкость – сыворотка, это часть плазмы, лишённая фибриногена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Карточка – алгоритм работы.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Карточка №1 – Вопрос понятие.</w:t>
      </w:r>
      <w:r w:rsidRPr="00432544">
        <w:rPr>
          <w:rFonts w:ascii="Times New Roman" w:hAnsi="Times New Roman" w:cs="Times New Roman"/>
          <w:sz w:val="24"/>
          <w:szCs w:val="24"/>
        </w:rPr>
        <w:t xml:space="preserve"> (1 балл за каждый вопрос)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Представляет собой совокупность 9 проблемных вопросов первого порядка, требующих раскрыть одно </w:t>
      </w:r>
      <w:r w:rsidRPr="00432544">
        <w:rPr>
          <w:rFonts w:ascii="Times New Roman" w:hAnsi="Times New Roman" w:cs="Times New Roman"/>
          <w:b/>
          <w:sz w:val="24"/>
          <w:szCs w:val="24"/>
        </w:rPr>
        <w:t>понятие</w:t>
      </w:r>
      <w:r w:rsidRPr="00432544">
        <w:rPr>
          <w:rFonts w:ascii="Times New Roman" w:hAnsi="Times New Roman" w:cs="Times New Roman"/>
          <w:sz w:val="24"/>
          <w:szCs w:val="24"/>
        </w:rPr>
        <w:t xml:space="preserve"> по содержанию и /или объёму. Вопросы должны выстраиваться последовательно от 1 до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801"/>
      </w:tblGrid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1.Что называется…?</w:t>
            </w:r>
          </w:p>
        </w:tc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Основное понятие темы</w:t>
            </w: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2.Что считается…?</w:t>
            </w:r>
          </w:p>
        </w:tc>
        <w:tc>
          <w:tcPr>
            <w:tcW w:w="5418" w:type="dxa"/>
            <w:vMerge w:val="restart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Вскрывается главный существенный признак – структура понятия, содержание опорных понятий</w:t>
            </w: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3.Что понимается под…?</w:t>
            </w:r>
          </w:p>
        </w:tc>
        <w:tc>
          <w:tcPr>
            <w:tcW w:w="5418" w:type="dxa"/>
            <w:vMerge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4.Что представляет собой…?</w:t>
            </w:r>
          </w:p>
        </w:tc>
        <w:tc>
          <w:tcPr>
            <w:tcW w:w="5418" w:type="dxa"/>
            <w:vMerge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5.Что выражает…?</w:t>
            </w:r>
          </w:p>
        </w:tc>
        <w:tc>
          <w:tcPr>
            <w:tcW w:w="5418" w:type="dxa"/>
            <w:vMerge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6.Что является…?</w:t>
            </w:r>
          </w:p>
        </w:tc>
        <w:tc>
          <w:tcPr>
            <w:tcW w:w="5418" w:type="dxa"/>
            <w:vMerge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7.Что такое…?</w:t>
            </w:r>
          </w:p>
        </w:tc>
        <w:tc>
          <w:tcPr>
            <w:tcW w:w="5418" w:type="dxa"/>
            <w:vMerge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8.Каковы свойства и виды…?</w:t>
            </w:r>
          </w:p>
        </w:tc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Свойства и виды изучаемого понятия</w:t>
            </w:r>
          </w:p>
        </w:tc>
      </w:tr>
      <w:tr w:rsidR="00F75BF9" w:rsidRPr="00432544" w:rsidTr="003861CC"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9.В чём заключается сущность…?</w:t>
            </w:r>
          </w:p>
        </w:tc>
        <w:tc>
          <w:tcPr>
            <w:tcW w:w="541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Процессы, связанные или с образованием этого понятия, или с его использованием и изучением.</w:t>
            </w:r>
          </w:p>
        </w:tc>
      </w:tr>
    </w:tbl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Составление всех вопросов карточки №1 по прямой связи обеспечивает структурирование изучаемого материала. Ответ на все вопросы-понятия ( по обратной связи) даёт возможность представить развёрнутый ответ по теме карточки.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СТРУКТУРА СОДЕРЖАНИЯ (определения) ПОНЯТИЯ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lastRenderedPageBreak/>
        <w:t>Определяемое понятие --- родовой признак -----видовые признаки.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                                              (объединяет)                 (отличает)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Примеры.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1.Треугольник – часть плоскости, ограниченная тремя отрезками прямых, имеющими попарно общие концы.    (</w:t>
      </w:r>
      <w:r w:rsidRPr="00432544">
        <w:rPr>
          <w:rFonts w:ascii="Times New Roman" w:hAnsi="Times New Roman" w:cs="Times New Roman"/>
          <w:i/>
          <w:sz w:val="24"/>
          <w:szCs w:val="24"/>
        </w:rPr>
        <w:t>структурное определение)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2.Имя существительное – самостоятельная часть речи, которая обозначает предмет и отвечает на вопросы какой? чей? </w:t>
      </w:r>
      <w:r w:rsidRPr="00432544">
        <w:rPr>
          <w:rFonts w:ascii="Times New Roman" w:hAnsi="Times New Roman" w:cs="Times New Roman"/>
          <w:i/>
          <w:sz w:val="24"/>
          <w:szCs w:val="24"/>
        </w:rPr>
        <w:t>(функциональное)</w:t>
      </w:r>
    </w:p>
    <w:p w:rsidR="00F75BF9" w:rsidRPr="002F0B27" w:rsidRDefault="00F75BF9" w:rsidP="00F75BF9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3.Магматические горные породы – это такие горные породы, которые образуются из магмы при её остывании и затвердевании. </w:t>
      </w:r>
      <w:r w:rsidRPr="00432544">
        <w:rPr>
          <w:rFonts w:ascii="Times New Roman" w:hAnsi="Times New Roman" w:cs="Times New Roman"/>
          <w:i/>
          <w:sz w:val="24"/>
          <w:szCs w:val="24"/>
        </w:rPr>
        <w:t>(генетическое)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 xml:space="preserve">Карточка для рефлексии с алгоритмом работы. 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32544">
        <w:rPr>
          <w:rFonts w:ascii="Times New Roman" w:hAnsi="Times New Roman" w:cs="Times New Roman"/>
          <w:sz w:val="24"/>
          <w:szCs w:val="24"/>
        </w:rPr>
        <w:t>Субтест</w:t>
      </w:r>
      <w:proofErr w:type="spellEnd"/>
      <w:r w:rsidRPr="00432544">
        <w:rPr>
          <w:rFonts w:ascii="Times New Roman" w:hAnsi="Times New Roman" w:cs="Times New Roman"/>
          <w:sz w:val="24"/>
          <w:szCs w:val="24"/>
        </w:rPr>
        <w:t>.  ДЕЛЕНИЕ ПОНЯТИЙ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2544">
        <w:rPr>
          <w:rFonts w:ascii="Times New Roman" w:hAnsi="Times New Roman" w:cs="Times New Roman"/>
          <w:sz w:val="24"/>
          <w:szCs w:val="24"/>
        </w:rPr>
        <w:t>Найдите лишнее понятие и обоснуйте свой выбор.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7788"/>
        <w:gridCol w:w="1006"/>
      </w:tblGrid>
      <w:tr w:rsidR="00F75BF9" w:rsidRPr="00432544" w:rsidTr="003861CC">
        <w:tc>
          <w:tcPr>
            <w:tcW w:w="8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А – фибриноген    В – глюкоза     С- гемоглобин</w:t>
            </w:r>
          </w:p>
        </w:tc>
        <w:tc>
          <w:tcPr>
            <w:tcW w:w="108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1-3 б</w:t>
            </w:r>
          </w:p>
        </w:tc>
      </w:tr>
      <w:tr w:rsidR="00F75BF9" w:rsidRPr="00432544" w:rsidTr="003861CC">
        <w:tc>
          <w:tcPr>
            <w:tcW w:w="8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А – тромбоциты   В- лейкоциты      С-эритроциты</w:t>
            </w:r>
          </w:p>
        </w:tc>
        <w:tc>
          <w:tcPr>
            <w:tcW w:w="108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1-3б</w:t>
            </w:r>
          </w:p>
        </w:tc>
      </w:tr>
    </w:tbl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Пример составления ответа на задание Деление понятий.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7783"/>
        <w:gridCol w:w="1007"/>
      </w:tblGrid>
      <w:tr w:rsidR="00F75BF9" w:rsidRPr="00432544" w:rsidTr="003861CC">
        <w:tc>
          <w:tcPr>
            <w:tcW w:w="8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А – кедр    В – осина     С- сосна</w:t>
            </w:r>
          </w:p>
        </w:tc>
        <w:tc>
          <w:tcPr>
            <w:tcW w:w="108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1-3 б</w:t>
            </w:r>
          </w:p>
        </w:tc>
      </w:tr>
    </w:tbl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BF9" w:rsidRPr="002F0B27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Лишнее понятие  В –осина  (1б), т.к. осина относится к покрытосеменным растениям (1б), а понятия А- кедр и С – сосна, являются предста</w:t>
      </w:r>
      <w:r>
        <w:rPr>
          <w:rFonts w:ascii="Times New Roman" w:hAnsi="Times New Roman" w:cs="Times New Roman"/>
          <w:sz w:val="24"/>
          <w:szCs w:val="24"/>
        </w:rPr>
        <w:t>вителями голосеменных растений.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Индивидуальная карта работы.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Почитайте текст, выделите ключевое понятие изучаемого текста, заполните карточку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3"/>
      </w:tblGrid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1.Что называется…?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2.Что считается…?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3.Что понимается под…?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4.Что представляет собой…?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5.Что выражает…?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6.Что является…?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7.Что такое…?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8.Каковы свойства и виды…?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9.В чём заключается сущность…?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lastRenderedPageBreak/>
        <w:t>Задание.  (ПРИМЕРНЫЕ ОТВЕТЫ)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F0B27">
        <w:rPr>
          <w:rFonts w:ascii="Times New Roman" w:hAnsi="Times New Roman" w:cs="Times New Roman"/>
          <w:sz w:val="24"/>
          <w:szCs w:val="24"/>
        </w:rPr>
        <w:t>Примерный шаблон результата работы: при индивидуальной работе, простой кооперации и сложной кооперации.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sz w:val="24"/>
          <w:szCs w:val="24"/>
        </w:rPr>
        <w:t>Почитайте текст, выделите ключевое понятие изучаемого текста, заполните карточку №1.</w:t>
      </w:r>
    </w:p>
    <w:p w:rsidR="00F75BF9" w:rsidRPr="00432544" w:rsidRDefault="00F75BF9" w:rsidP="00F75B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6"/>
        <w:gridCol w:w="5575"/>
      </w:tblGrid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1.Что называется…?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Кровью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2.Что считается…?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Плазмой крови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3.Что понимается под…?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 xml:space="preserve">Эритроцитами 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4.Что представляет собой…?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 xml:space="preserve">Лейкоцит  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5.Что выражает…?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Фагоцитоз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6.Что является…?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Свёртыванием крови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7.Что такое…?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Тромбоциты 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8.Каковы свойства и виды…?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 xml:space="preserve">Крови </w:t>
            </w:r>
          </w:p>
        </w:tc>
      </w:tr>
      <w:tr w:rsidR="00F75BF9" w:rsidRPr="00432544" w:rsidTr="003861CC">
        <w:tc>
          <w:tcPr>
            <w:tcW w:w="4428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>9.В чём заключается сущность…?</w:t>
            </w:r>
          </w:p>
        </w:tc>
        <w:tc>
          <w:tcPr>
            <w:tcW w:w="6300" w:type="dxa"/>
            <w:shd w:val="clear" w:color="auto" w:fill="auto"/>
          </w:tcPr>
          <w:p w:rsidR="00F75BF9" w:rsidRPr="00432544" w:rsidRDefault="00F75BF9" w:rsidP="003861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544">
              <w:rPr>
                <w:rFonts w:ascii="Times New Roman" w:hAnsi="Times New Roman" w:cs="Times New Roman"/>
                <w:sz w:val="24"/>
                <w:szCs w:val="24"/>
              </w:rPr>
              <w:t xml:space="preserve">Функций крови </w:t>
            </w:r>
          </w:p>
        </w:tc>
      </w:tr>
    </w:tbl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BF9" w:rsidRPr="00432544" w:rsidRDefault="00F75BF9" w:rsidP="00F75B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 xml:space="preserve">Кровь </w:t>
      </w:r>
      <w:r w:rsidRPr="00432544">
        <w:rPr>
          <w:rFonts w:ascii="Times New Roman" w:hAnsi="Times New Roman" w:cs="Times New Roman"/>
          <w:sz w:val="24"/>
          <w:szCs w:val="24"/>
        </w:rPr>
        <w:t>– это жидкая внутренняя среда организма, которая выполняет транспортную, защитную функции,  осуществляя терморегуляцию и связь всех органов тела.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Кровь</w:t>
      </w:r>
      <w:r w:rsidRPr="00432544">
        <w:rPr>
          <w:rFonts w:ascii="Times New Roman" w:hAnsi="Times New Roman" w:cs="Times New Roman"/>
          <w:sz w:val="24"/>
          <w:szCs w:val="24"/>
        </w:rPr>
        <w:t xml:space="preserve"> – это жидкая соединительная ткань, состоящая из плазмы и форменных элементов.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Плазма крови</w:t>
      </w:r>
      <w:r w:rsidRPr="00432544">
        <w:rPr>
          <w:rFonts w:ascii="Times New Roman" w:hAnsi="Times New Roman" w:cs="Times New Roman"/>
          <w:sz w:val="24"/>
          <w:szCs w:val="24"/>
        </w:rPr>
        <w:t xml:space="preserve"> – это жидкая часть крови, состоящая из минеральных веществ, белков, глюкозы и  90%  воды.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Плазма крови</w:t>
      </w:r>
      <w:r w:rsidRPr="00432544">
        <w:rPr>
          <w:rFonts w:ascii="Times New Roman" w:hAnsi="Times New Roman" w:cs="Times New Roman"/>
          <w:sz w:val="24"/>
          <w:szCs w:val="24"/>
        </w:rPr>
        <w:t xml:space="preserve"> – это жидкая часть крови, которая выполняет функцию транспорта веществ по крови и её свёртывание.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Эритроцит-</w:t>
      </w:r>
      <w:r w:rsidRPr="00432544">
        <w:rPr>
          <w:rFonts w:ascii="Times New Roman" w:hAnsi="Times New Roman" w:cs="Times New Roman"/>
          <w:sz w:val="24"/>
          <w:szCs w:val="24"/>
        </w:rPr>
        <w:t xml:space="preserve"> это форменный элемент крови, который имеет форму двояковогнутой линзы, лишённого ядра, в состав которого входит гемоглобин.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Эритроциты </w:t>
      </w:r>
      <w:r w:rsidRPr="00432544">
        <w:rPr>
          <w:rFonts w:ascii="Times New Roman" w:hAnsi="Times New Roman" w:cs="Times New Roman"/>
          <w:sz w:val="24"/>
          <w:szCs w:val="24"/>
        </w:rPr>
        <w:t>– это клетки крови, образующиеся в красном костном мозге и выполняющие функцию дыхания (газообмена).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Лейкоциты </w:t>
      </w:r>
      <w:r w:rsidRPr="00432544">
        <w:rPr>
          <w:rFonts w:ascii="Times New Roman" w:hAnsi="Times New Roman" w:cs="Times New Roman"/>
          <w:sz w:val="24"/>
          <w:szCs w:val="24"/>
        </w:rPr>
        <w:t>– это форменные элементы крови, которые не имеют постоянной формы тела, способные самостоятельно передвигаться с помощью псевдоподий.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Лейкоциты </w:t>
      </w:r>
      <w:r w:rsidRPr="00432544">
        <w:rPr>
          <w:rFonts w:ascii="Times New Roman" w:hAnsi="Times New Roman" w:cs="Times New Roman"/>
          <w:sz w:val="24"/>
          <w:szCs w:val="24"/>
        </w:rPr>
        <w:t>– клетки крови, которые выполняют защитную функцию, уничтожая чужеродные структуры попавшие в кровь.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Фагоцитоз </w:t>
      </w:r>
      <w:r w:rsidRPr="00432544">
        <w:rPr>
          <w:rFonts w:ascii="Times New Roman" w:hAnsi="Times New Roman" w:cs="Times New Roman"/>
          <w:sz w:val="24"/>
          <w:szCs w:val="24"/>
        </w:rPr>
        <w:t>– процесс поглощения и переваривания фагоцитами микроорганизмов, попавших в кровь организма.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Свёртывание крови</w:t>
      </w:r>
      <w:r w:rsidRPr="00432544">
        <w:rPr>
          <w:rFonts w:ascii="Times New Roman" w:hAnsi="Times New Roman" w:cs="Times New Roman"/>
          <w:sz w:val="24"/>
          <w:szCs w:val="24"/>
        </w:rPr>
        <w:t xml:space="preserve"> – это процесс осуществляющийся в результате ранения кровеносных сосудов, в результате которого образуется тромб препятствующий потере крови.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 xml:space="preserve">Тромбоциты </w:t>
      </w:r>
      <w:r w:rsidRPr="00432544">
        <w:rPr>
          <w:rFonts w:ascii="Times New Roman" w:hAnsi="Times New Roman" w:cs="Times New Roman"/>
          <w:sz w:val="24"/>
          <w:szCs w:val="24"/>
        </w:rPr>
        <w:t>– это форменные элементы крови, представляющие собой красные кровяные пластинки, выполняющие функцию свёртывания крови.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32544">
        <w:rPr>
          <w:rFonts w:ascii="Times New Roman" w:hAnsi="Times New Roman" w:cs="Times New Roman"/>
          <w:b/>
          <w:sz w:val="24"/>
          <w:szCs w:val="24"/>
        </w:rPr>
        <w:t>Артериальная кровь</w:t>
      </w:r>
      <w:r w:rsidRPr="00432544">
        <w:rPr>
          <w:rFonts w:ascii="Times New Roman" w:hAnsi="Times New Roman" w:cs="Times New Roman"/>
          <w:sz w:val="24"/>
          <w:szCs w:val="24"/>
        </w:rPr>
        <w:t xml:space="preserve"> –это тип крови, имеющая ярко-алый цвет, за счёт преобладания в своём газовом составе кислорода.</w:t>
      </w:r>
    </w:p>
    <w:p w:rsidR="00F75BF9" w:rsidRPr="003357DC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Венозная кровь.</w:t>
      </w:r>
    </w:p>
    <w:p w:rsidR="00F75BF9" w:rsidRPr="003357DC" w:rsidRDefault="00F75BF9" w:rsidP="00F75B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2544">
        <w:rPr>
          <w:rFonts w:ascii="Times New Roman" w:hAnsi="Times New Roman" w:cs="Times New Roman"/>
          <w:b/>
          <w:sz w:val="24"/>
          <w:szCs w:val="24"/>
        </w:rPr>
        <w:t>Сущность функции крови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2544">
        <w:rPr>
          <w:rFonts w:ascii="Times New Roman" w:hAnsi="Times New Roman" w:cs="Times New Roman"/>
          <w:sz w:val="24"/>
          <w:szCs w:val="24"/>
        </w:rPr>
        <w:t>Так как кровь имеет эритроциты, в состав которых входит гемоглобин, способный связывать кислород и углекислый газ, а эритроциты выполняют функцию дыхания. Следовательно,  кровь выполняет функцию газообмена.</w:t>
      </w:r>
    </w:p>
    <w:p w:rsidR="00371AE7" w:rsidRDefault="00371AE7"/>
    <w:sectPr w:rsidR="003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93C"/>
    <w:multiLevelType w:val="hybridMultilevel"/>
    <w:tmpl w:val="95740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>
    <w:useFELayout/>
  </w:compat>
  <w:rsids>
    <w:rsidRoot w:val="00F75BF9"/>
    <w:rsid w:val="00371AE7"/>
    <w:rsid w:val="00F7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11517</Characters>
  <Application>Microsoft Office Word</Application>
  <DocSecurity>0</DocSecurity>
  <Lines>95</Lines>
  <Paragraphs>27</Paragraphs>
  <ScaleCrop>false</ScaleCrop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2020-01-23T05:57:00Z</dcterms:created>
  <dcterms:modified xsi:type="dcterms:W3CDTF">2020-01-23T05:57:00Z</dcterms:modified>
</cp:coreProperties>
</file>