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47C" w:rsidRPr="000A07CA" w:rsidRDefault="0078447C" w:rsidP="0078447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7CA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55798F" w:rsidRDefault="0078447C" w:rsidP="0055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A07CA">
        <w:rPr>
          <w:rFonts w:ascii="Times New Roman" w:hAnsi="Times New Roman" w:cs="Times New Roman"/>
          <w:b/>
          <w:sz w:val="24"/>
          <w:szCs w:val="24"/>
        </w:rPr>
        <w:t>Рощинская</w:t>
      </w:r>
      <w:proofErr w:type="spellEnd"/>
      <w:r w:rsidR="00BB362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A07CA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proofErr w:type="gramEnd"/>
      <w:r w:rsidRPr="000A07CA">
        <w:rPr>
          <w:rFonts w:ascii="Times New Roman" w:hAnsi="Times New Roman" w:cs="Times New Roman"/>
          <w:b/>
          <w:sz w:val="24"/>
          <w:szCs w:val="24"/>
        </w:rPr>
        <w:t xml:space="preserve"> № 17</w:t>
      </w:r>
    </w:p>
    <w:tbl>
      <w:tblPr>
        <w:tblStyle w:val="4"/>
        <w:tblpPr w:leftFromText="180" w:rightFromText="180" w:vertAnchor="text" w:horzAnchor="margin" w:tblpY="161"/>
        <w:tblW w:w="9659" w:type="dxa"/>
        <w:tblLook w:val="04A0" w:firstRow="1" w:lastRow="0" w:firstColumn="1" w:lastColumn="0" w:noHBand="0" w:noVBand="1"/>
      </w:tblPr>
      <w:tblGrid>
        <w:gridCol w:w="4829"/>
        <w:gridCol w:w="4830"/>
      </w:tblGrid>
      <w:tr w:rsidR="005C4430" w:rsidTr="005C4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9" w:type="dxa"/>
          </w:tcPr>
          <w:p w:rsidR="005C4430" w:rsidRDefault="005C4430" w:rsidP="005C443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B3627" w:rsidRDefault="00BB3627" w:rsidP="005C443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30" w:type="dxa"/>
          </w:tcPr>
          <w:p w:rsidR="005C4430" w:rsidRPr="00E94F41" w:rsidRDefault="005C4430" w:rsidP="005C44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47C" w:rsidRDefault="0078447C" w:rsidP="005579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7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5C4430" w:rsidRDefault="0055798F" w:rsidP="00557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5798F" w:rsidRPr="000A07CA" w:rsidRDefault="0055798F" w:rsidP="00557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55798F" w:rsidRPr="000A07CA" w:rsidRDefault="0055798F" w:rsidP="00557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47C" w:rsidRDefault="00264D49" w:rsidP="00264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78447C" w:rsidRPr="000A07CA" w:rsidRDefault="0078447C" w:rsidP="00784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50B" w:rsidRDefault="00FA750B" w:rsidP="00FA750B">
      <w:pPr>
        <w:tabs>
          <w:tab w:val="left" w:pos="33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</w:p>
    <w:p w:rsidR="00FA750B" w:rsidRDefault="00FA750B" w:rsidP="00FA750B">
      <w:pPr>
        <w:tabs>
          <w:tab w:val="left" w:pos="33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78447C" w:rsidRPr="000A07CA" w:rsidRDefault="0078447C" w:rsidP="0078447C">
      <w:pPr>
        <w:rPr>
          <w:rFonts w:ascii="Times New Roman" w:hAnsi="Times New Roman" w:cs="Times New Roman"/>
          <w:sz w:val="24"/>
          <w:szCs w:val="24"/>
        </w:rPr>
      </w:pPr>
    </w:p>
    <w:p w:rsidR="0078447C" w:rsidRPr="0078447C" w:rsidRDefault="00FA750B" w:rsidP="0078447C">
      <w:pPr>
        <w:shd w:val="clear" w:color="auto" w:fill="FFFFFF"/>
        <w:spacing w:after="150" w:line="276" w:lineRule="auto"/>
        <w:jc w:val="center"/>
        <w:rPr>
          <w:rFonts w:ascii="Monotype Corsiva" w:eastAsia="Times New Roman" w:hAnsi="Monotype Corsiva" w:cs="Times New Roman"/>
          <w:color w:val="000000"/>
          <w:sz w:val="72"/>
          <w:szCs w:val="7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  <w:lang w:eastAsia="ru-RU"/>
        </w:rPr>
        <w:t>«</w:t>
      </w:r>
      <w:r w:rsidR="0078447C" w:rsidRPr="000A1EA1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  <w:lang w:eastAsia="ru-RU"/>
        </w:rPr>
        <w:t>Литературная гостиная»</w:t>
      </w:r>
    </w:p>
    <w:p w:rsidR="0078447C" w:rsidRPr="000A07CA" w:rsidRDefault="0078447C" w:rsidP="0078447C">
      <w:pPr>
        <w:tabs>
          <w:tab w:val="left" w:pos="33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7CA">
        <w:rPr>
          <w:rFonts w:ascii="Times New Roman" w:hAnsi="Times New Roman" w:cs="Times New Roman"/>
          <w:sz w:val="24"/>
          <w:szCs w:val="24"/>
        </w:rPr>
        <w:t>На 2020/2021учебный год</w:t>
      </w:r>
    </w:p>
    <w:p w:rsidR="0078447C" w:rsidRPr="000A07CA" w:rsidRDefault="0078447C" w:rsidP="0078447C">
      <w:pPr>
        <w:tabs>
          <w:tab w:val="left" w:pos="33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7CA">
        <w:rPr>
          <w:rFonts w:ascii="Times New Roman" w:hAnsi="Times New Roman" w:cs="Times New Roman"/>
          <w:sz w:val="24"/>
          <w:szCs w:val="24"/>
        </w:rPr>
        <w:t>Срок реализации 1 год</w:t>
      </w:r>
    </w:p>
    <w:p w:rsidR="0078447C" w:rsidRPr="000A07CA" w:rsidRDefault="0078447C" w:rsidP="0078447C">
      <w:pPr>
        <w:tabs>
          <w:tab w:val="left" w:pos="33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447C" w:rsidRPr="000A07CA" w:rsidRDefault="0078447C" w:rsidP="0078447C">
      <w:pPr>
        <w:tabs>
          <w:tab w:val="left" w:pos="3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8447C" w:rsidRPr="000A07CA" w:rsidRDefault="0078447C" w:rsidP="0078447C">
      <w:pPr>
        <w:tabs>
          <w:tab w:val="left" w:pos="336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8447C" w:rsidRPr="000A07CA" w:rsidRDefault="00BB3627" w:rsidP="0078447C">
      <w:pPr>
        <w:tabs>
          <w:tab w:val="left" w:pos="336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Автор- соста</w:t>
      </w:r>
      <w:r w:rsidR="0078447C" w:rsidRPr="000A07CA">
        <w:rPr>
          <w:rFonts w:ascii="Times New Roman" w:hAnsi="Times New Roman" w:cs="Times New Roman"/>
          <w:sz w:val="24"/>
          <w:szCs w:val="24"/>
        </w:rPr>
        <w:t>витель</w:t>
      </w:r>
    </w:p>
    <w:p w:rsidR="0078447C" w:rsidRPr="000A07CA" w:rsidRDefault="0078447C" w:rsidP="0078447C">
      <w:pPr>
        <w:tabs>
          <w:tab w:val="left" w:pos="33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07CA">
        <w:rPr>
          <w:rFonts w:ascii="Times New Roman" w:hAnsi="Times New Roman" w:cs="Times New Roman"/>
          <w:sz w:val="24"/>
          <w:szCs w:val="24"/>
        </w:rPr>
        <w:t xml:space="preserve"> Черкашина Елена Алексеевна</w:t>
      </w:r>
    </w:p>
    <w:p w:rsidR="0078447C" w:rsidRPr="000A07CA" w:rsidRDefault="0078447C" w:rsidP="0078447C">
      <w:pPr>
        <w:tabs>
          <w:tab w:val="left" w:pos="33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07CA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78447C" w:rsidRPr="000A07CA" w:rsidRDefault="0078447C" w:rsidP="0078447C">
      <w:pPr>
        <w:tabs>
          <w:tab w:val="left" w:pos="336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447C" w:rsidRPr="000A07CA" w:rsidRDefault="0078447C" w:rsidP="0078447C">
      <w:pPr>
        <w:tabs>
          <w:tab w:val="left" w:pos="33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7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A750B">
        <w:rPr>
          <w:rFonts w:ascii="Times New Roman" w:hAnsi="Times New Roman" w:cs="Times New Roman"/>
          <w:sz w:val="24"/>
          <w:szCs w:val="24"/>
        </w:rPr>
        <w:t xml:space="preserve">           Возраст обучения: </w:t>
      </w:r>
      <w:r w:rsidRPr="000A07CA">
        <w:rPr>
          <w:rFonts w:ascii="Times New Roman" w:hAnsi="Times New Roman" w:cs="Times New Roman"/>
          <w:sz w:val="24"/>
          <w:szCs w:val="24"/>
        </w:rPr>
        <w:t>13</w:t>
      </w:r>
      <w:r w:rsidR="00FA750B">
        <w:rPr>
          <w:rFonts w:ascii="Times New Roman" w:hAnsi="Times New Roman" w:cs="Times New Roman"/>
          <w:sz w:val="24"/>
          <w:szCs w:val="24"/>
        </w:rPr>
        <w:t>-14</w:t>
      </w:r>
      <w:r w:rsidRPr="000A07CA">
        <w:rPr>
          <w:rFonts w:ascii="Times New Roman" w:hAnsi="Times New Roman" w:cs="Times New Roman"/>
          <w:sz w:val="24"/>
          <w:szCs w:val="24"/>
        </w:rPr>
        <w:t xml:space="preserve"> лет    </w:t>
      </w:r>
    </w:p>
    <w:p w:rsidR="0078447C" w:rsidRPr="000A07CA" w:rsidRDefault="0078447C" w:rsidP="0078447C">
      <w:pPr>
        <w:tabs>
          <w:tab w:val="left" w:pos="3364"/>
          <w:tab w:val="left" w:pos="57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7CA">
        <w:rPr>
          <w:rFonts w:ascii="Times New Roman" w:hAnsi="Times New Roman" w:cs="Times New Roman"/>
          <w:sz w:val="24"/>
          <w:szCs w:val="24"/>
        </w:rPr>
        <w:tab/>
      </w:r>
      <w:r w:rsidRPr="000A07CA">
        <w:rPr>
          <w:rFonts w:ascii="Times New Roman" w:hAnsi="Times New Roman" w:cs="Times New Roman"/>
          <w:sz w:val="24"/>
          <w:szCs w:val="24"/>
        </w:rPr>
        <w:tab/>
      </w:r>
    </w:p>
    <w:p w:rsidR="0078447C" w:rsidRPr="000A07CA" w:rsidRDefault="0078447C" w:rsidP="0078447C">
      <w:pPr>
        <w:tabs>
          <w:tab w:val="left" w:pos="3364"/>
          <w:tab w:val="left" w:pos="57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47C" w:rsidRPr="000A07CA" w:rsidRDefault="0078447C" w:rsidP="0078447C">
      <w:pPr>
        <w:tabs>
          <w:tab w:val="left" w:pos="3364"/>
          <w:tab w:val="left" w:pos="57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47C" w:rsidRPr="000A07CA" w:rsidRDefault="0078447C" w:rsidP="0078447C">
      <w:pPr>
        <w:tabs>
          <w:tab w:val="left" w:pos="3364"/>
          <w:tab w:val="left" w:pos="57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47C" w:rsidRPr="000A07CA" w:rsidRDefault="0078447C" w:rsidP="0078447C">
      <w:pPr>
        <w:tabs>
          <w:tab w:val="left" w:pos="3364"/>
          <w:tab w:val="left" w:pos="57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47C" w:rsidRPr="000A07CA" w:rsidRDefault="0078447C" w:rsidP="0078447C">
      <w:pPr>
        <w:tabs>
          <w:tab w:val="left" w:pos="3364"/>
          <w:tab w:val="left" w:pos="57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47C" w:rsidRPr="000A07CA" w:rsidRDefault="0078447C" w:rsidP="0078447C">
      <w:pPr>
        <w:tabs>
          <w:tab w:val="left" w:pos="3364"/>
          <w:tab w:val="left" w:pos="57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7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78447C" w:rsidRPr="000A07CA" w:rsidRDefault="0078447C" w:rsidP="0078447C">
      <w:pPr>
        <w:tabs>
          <w:tab w:val="left" w:pos="3364"/>
          <w:tab w:val="left" w:pos="5799"/>
        </w:tabs>
        <w:rPr>
          <w:rFonts w:ascii="Times New Roman" w:hAnsi="Times New Roman" w:cs="Times New Roman"/>
          <w:sz w:val="24"/>
          <w:szCs w:val="24"/>
        </w:rPr>
      </w:pPr>
      <w:r w:rsidRPr="000A07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78447C" w:rsidRDefault="0078447C" w:rsidP="0078447C">
      <w:pPr>
        <w:rPr>
          <w:rFonts w:ascii="Times New Roman" w:hAnsi="Times New Roman" w:cs="Times New Roman"/>
          <w:sz w:val="24"/>
          <w:szCs w:val="24"/>
        </w:rPr>
      </w:pPr>
    </w:p>
    <w:p w:rsidR="0078447C" w:rsidRDefault="0078447C" w:rsidP="00BB36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7CA">
        <w:rPr>
          <w:rFonts w:ascii="Times New Roman" w:eastAsia="Times New Roman" w:hAnsi="Times New Roman" w:cs="Times New Roman"/>
          <w:b/>
          <w:bCs/>
          <w:sz w:val="24"/>
          <w:szCs w:val="24"/>
        </w:rPr>
        <w:t>2020/2021г.</w:t>
      </w:r>
    </w:p>
    <w:p w:rsidR="00264D49" w:rsidRDefault="00264D49" w:rsidP="0055798F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  <w:lang w:eastAsia="ru-RU"/>
        </w:rPr>
      </w:pPr>
    </w:p>
    <w:p w:rsidR="000A1EA1" w:rsidRPr="000A1EA1" w:rsidRDefault="000A1EA1" w:rsidP="00EF023B">
      <w:pPr>
        <w:shd w:val="clear" w:color="auto" w:fill="FFFFFF"/>
        <w:spacing w:after="150" w:line="276" w:lineRule="auto"/>
        <w:jc w:val="center"/>
        <w:rPr>
          <w:rFonts w:ascii="Monotype Corsiva" w:eastAsia="Times New Roman" w:hAnsi="Monotype Corsiva" w:cs="Times New Roman"/>
          <w:color w:val="000000"/>
          <w:sz w:val="72"/>
          <w:szCs w:val="72"/>
          <w:lang w:eastAsia="ru-RU"/>
        </w:rPr>
      </w:pPr>
      <w:r w:rsidRPr="000A1EA1">
        <w:rPr>
          <w:rFonts w:ascii="Monotype Corsiva" w:eastAsia="Times New Roman" w:hAnsi="Monotype Corsiva" w:cs="Times New Roman"/>
          <w:b/>
          <w:bCs/>
          <w:color w:val="000000"/>
          <w:sz w:val="72"/>
          <w:szCs w:val="72"/>
          <w:lang w:eastAsia="ru-RU"/>
        </w:rPr>
        <w:t>«Литературная гостиная»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EA1" w:rsidRPr="000A1EA1" w:rsidRDefault="000A1EA1" w:rsidP="00EF023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Современное школьное литературное образование несет в себе важнейшие </w:t>
      </w:r>
      <w:proofErr w:type="spell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</w:t>
      </w:r>
      <w:proofErr w:type="spell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-сберегающие, развивающие и воспитательные функции, являясь неотъемлемой частью общего процесса духовного развития нации. Золотой фонд русской классики, а также шедевры мировой литературы и по сей день остаются животворным источником познания мира и человека, своеобразным «культурным кодом», без которого невозможно полноценное «</w:t>
      </w:r>
      <w:proofErr w:type="spell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самостояние</w:t>
      </w:r>
      <w:proofErr w:type="spell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личности. Не случайно в концептуальной части Федерального компонента государственного стандарта общего образования по литературе особое внимание уделено необходимости формирования у учащихся ценностных ориентиров, художественного вкуса, эстетических и творческих способностей. Решение этих важных задач требует сбалансированного, ориентированного на логику предмета подхода к планированию учебного материала.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фоне современных компьютерных технологий и Интернета книги перестают быть потребностью современного подростка. Данная проблема очень актуальна в настоящее время. Кружок «Литературная гостиная» приобщает учащихся к чтению и воспроизведению художественной литературы, так как во всем мире чтение рассматривается как технология интеллектуального развития, способ обретения культуры, посредник в общении, средство для решения жизненных проблем.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кружка ориентирована на стимулирование творческой активности учащихся, реализации в различных видах литературной </w:t>
      </w:r>
      <w:proofErr w:type="spell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деятельностия</w:t>
      </w:r>
      <w:proofErr w:type="spell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развития мотивации и самоопределения.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кружка:</w:t>
      </w:r>
    </w:p>
    <w:p w:rsidR="000A1EA1" w:rsidRPr="000A1EA1" w:rsidRDefault="000A1EA1" w:rsidP="00EF023B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учащимся помощи в выборе профессии</w:t>
      </w:r>
    </w:p>
    <w:p w:rsidR="000A1EA1" w:rsidRPr="000A1EA1" w:rsidRDefault="000A1EA1" w:rsidP="00EF023B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типичными для профиля видами деятельности (анализ и творческая переработка текста, заучивание наизусть, овладение элементарными навыками актерского и режиссерского мастерства и др.)</w:t>
      </w:r>
    </w:p>
    <w:p w:rsidR="000A1EA1" w:rsidRPr="000A1EA1" w:rsidRDefault="000A1EA1" w:rsidP="00EF023B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возможности ученикам проявить себя и добиться успеха: литературно-музыкальной композиции, концерте и т.д.</w:t>
      </w:r>
    </w:p>
    <w:p w:rsidR="000A1EA1" w:rsidRPr="000A1EA1" w:rsidRDefault="000A1EA1" w:rsidP="00EF023B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школьникам возможности проявить свои творческие способности, </w:t>
      </w:r>
      <w:proofErr w:type="spell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самореализоваться</w:t>
      </w:r>
      <w:proofErr w:type="spell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самоутвердиться.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A1EA1" w:rsidRPr="000A1EA1" w:rsidRDefault="000A1EA1" w:rsidP="00EF023B">
      <w:pPr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 обучающихся к богатствам отечественной и мировой культуры;</w:t>
      </w:r>
    </w:p>
    <w:p w:rsidR="000A1EA1" w:rsidRPr="000A1EA1" w:rsidRDefault="000A1EA1" w:rsidP="00EF023B">
      <w:pPr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у них способности эстетического восприятия и оценки явлений действительности;</w:t>
      </w:r>
    </w:p>
    <w:p w:rsidR="000A1EA1" w:rsidRPr="000A1EA1" w:rsidRDefault="000A1EA1" w:rsidP="00EF023B">
      <w:pPr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высокого эстетического вкуса и гражданской идейно-нравственной позиции обучающихся;</w:t>
      </w:r>
    </w:p>
    <w:p w:rsidR="000A1EA1" w:rsidRPr="000A1EA1" w:rsidRDefault="000A1EA1" w:rsidP="00EF023B">
      <w:pPr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литературе как о социокультурном феномене, занимающем специфическое место в жизни человечества;</w:t>
      </w:r>
    </w:p>
    <w:p w:rsidR="000A1EA1" w:rsidRPr="000A1EA1" w:rsidRDefault="000A1EA1" w:rsidP="00EF023B">
      <w:pPr>
        <w:numPr>
          <w:ilvl w:val="0"/>
          <w:numId w:val="2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речевой культуры обучающихся.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разработана для проведения кружка «Литературная гостиная», содержание программы рассчитано </w:t>
      </w:r>
      <w:r w:rsidRPr="00EF0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68</w:t>
      </w: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часа.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Кружок </w:t>
      </w:r>
      <w:proofErr w:type="gram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 </w:t>
      </w: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</w:t>
      </w:r>
      <w:proofErr w:type="gram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неделю. В программе участвуют учащиеся </w:t>
      </w:r>
      <w:r w:rsidR="00B12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</w:t>
      </w:r>
      <w:r w:rsidRPr="00EF0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классы</w:t>
      </w: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стремящиеся к развитию творческого потенциала. Срок реализации программы рассчитан на 1 год обучения (2 полугодия).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работы:</w:t>
      </w:r>
      <w:bookmarkStart w:id="0" w:name="_GoBack"/>
      <w:bookmarkEnd w:id="0"/>
    </w:p>
    <w:p w:rsidR="000A1EA1" w:rsidRPr="000A1EA1" w:rsidRDefault="000A1EA1" w:rsidP="00EF023B">
      <w:pPr>
        <w:numPr>
          <w:ilvl w:val="0"/>
          <w:numId w:val="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бесед, конкурсов;</w:t>
      </w:r>
    </w:p>
    <w:p w:rsidR="000A1EA1" w:rsidRPr="000A1EA1" w:rsidRDefault="000A1EA1" w:rsidP="00EF023B">
      <w:pPr>
        <w:numPr>
          <w:ilvl w:val="0"/>
          <w:numId w:val="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дидактического и лекционного материала;</w:t>
      </w:r>
    </w:p>
    <w:p w:rsidR="000A1EA1" w:rsidRPr="000A1EA1" w:rsidRDefault="000A1EA1" w:rsidP="00EF023B">
      <w:pPr>
        <w:numPr>
          <w:ilvl w:val="0"/>
          <w:numId w:val="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музыкально-поэтических вечеров, поэтических встреч.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работы: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Зарождение замысла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продумывание сюжета внеклассного мероприятия.</w:t>
      </w:r>
    </w:p>
    <w:p w:rsidR="000A1EA1" w:rsidRPr="000A1EA1" w:rsidRDefault="000A1EA1" w:rsidP="00EF023B">
      <w:pPr>
        <w:numPr>
          <w:ilvl w:val="0"/>
          <w:numId w:val="4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определению темы будущей </w:t>
      </w:r>
      <w:proofErr w:type="gram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гостиной</w:t>
      </w:r>
      <w:proofErr w:type="gram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»: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юбилейная дата писателя или поэта,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тема в программе по литературе, требующая углубления и расширения,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участие в литературных конкурсах, требующее более подробного знакомства с жизнью и творчеством писателя.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Подбор литературного материала.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сценария.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Подбор «героев» для будущего сценического воплощения.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Знакомство учащихся с их ролью в будущей </w:t>
      </w:r>
      <w:proofErr w:type="gram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гостиной</w:t>
      </w:r>
      <w:proofErr w:type="gram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Работа с музыкальным и художественным материалами.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творческими группами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воплощению замысла.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Индивидуальные консультации по работе над текстовым материалом (работа над ролью, сценическая реализация роли, выразительное чтение, занятия по технике речи).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Подготовка к творческому представлению писателя (биография, особенности творчества и т. д.).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Работа по созданию костюмов, декораций и общего оформления вечера.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Создание выставок.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Консультации, репетиционная (тренировочная) работа.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Сценическая реализация замысла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зависит от типа встречи в «Литературной </w:t>
      </w:r>
      <w:proofErr w:type="gram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гостиной »</w:t>
      </w:r>
      <w:proofErr w:type="gram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Закрытые заседания имеют свои особенности в силу меньшего количества гостей, сжатости пространства и времени протекания встречи.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проходят в кабинете литературы, оформленном в стиле «гостиной».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основу работы взято традиционное понимание слова «гостиная», данное многими методистами, «это форма свободного общения, деятельность в которой определяется границами лексического значения слова комната, в которой принимают гостей. Это гибкая форма организационного общения, импонирующая подростку и юноше с их претензией на взрослость» Руководствуемся принципом психологической комфортности для всех присутствующих в </w:t>
      </w:r>
      <w:proofErr w:type="gram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гостиной ,</w:t>
      </w:r>
      <w:proofErr w:type="gram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создается с помощью атрибутов камин, свечи, стены, расписанные арками средневековых дворцов, нежные пастельные цвета кабинета, музыка, люстры и бра, создающие особый душевный комфорт и романтический настрой.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встречи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</w:t>
      </w:r>
      <w:proofErr w:type="gram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гостиной</w:t>
      </w:r>
      <w:proofErr w:type="gram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 </w:t>
      </w:r>
      <w:r w:rsidRPr="000A1E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 закрытом заседании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Сбор гостей (10—15 минут).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Представление и знакомство с участниками «гостиной» и гостями.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Зажжение свечи</w:t>
      </w:r>
      <w:r w:rsidRPr="00EF0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EF0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электроной</w:t>
      </w:r>
      <w:proofErr w:type="spellEnd"/>
      <w:r w:rsidRPr="00EF0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символа «гостиной».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Знакомство с темой разговора.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Чаепитие и начало поэтического сценария.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Воплощение замысла (сценария).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Отклик гостей на происходящее (они свободны, инициативны, готовы высказать свое мнение, сами могут что-то почитать и т.д.)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«Стоя в прихожей, я хочу </w:t>
      </w:r>
      <w:proofErr w:type="gram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 »</w:t>
      </w:r>
      <w:proofErr w:type="gram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(момент прощания, последние слова перед уходом).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Музыка завершает момент прощания.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Открытые заседания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силу масштабности их воплощения, привлечения большого количества гостей, достаточно большой продолжительности по времени имеют свою структуру: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Сбор гостей в зале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Зажжение свечи и поэтическое вступление в тему.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Сценическая реализация.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Комплексное воздействие искусств обостряет сценическую и художественную восприимчивость ребят, развивает ассоциативное и образное мышление. Литературно-музыкальная композиция, драматическая композиция дают возможность личностного восприятия художественного произведения учащимися.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Литературно-музыкальная композиция (монтаж отдельных выступлений — художественное чтение, исполнение песен, </w:t>
      </w:r>
      <w:proofErr w:type="spell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текст — комментарий ведущего) является одной из форм встречи в «Литературной гостиной» Эффективность этой формы работы заключается в ассоциативности связи отдельных компонентов, в резкой смене ритмов музыки, деталей оформления, различных голосовых звучаний.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Воспитательное воздействие такой формы работы по сравнению с отдельными выступлениями сильнее. Она дает возможность проявить себя в роли ведущего нескольким учащимся, позволяет обеспечить наибольшее эмоциональное воздействие на зал, но обладает меньшей зрелищностью.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основная форма работы по реализации программы «Литературной гостиной» — это синтез литературно-музыкальной и драматической композиции. Драматическая постановка продолжает собой литературную композицию (ее содержание продолжает общую тему).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Отклик гостей на происходящее (отзывы, выступления, т е обратная связь с гостями).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Творческие проекты</w:t>
      </w:r>
      <w:r w:rsidRPr="000A1E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 стихотворений: «Проба пера. Лирический дневник»; «Посвящается родному краю».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учащимися сочинений различных жанров — это результат глубокого осмысления художественного произведения, критического подхода к нему. Это форма проявления авторской индивидуальности, так как она требует личностного отношения к произведению, выражения собственных мыслей и чувств.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наряду с сочинениями критического, публицистического характера, учащиеся активно создают художественные сочинения. Такие формы работ (рассказ, очерк, памфлет, письмо, дневник и т. д.) привлекают своей оригинальностью и позволяют учащимся, глубоко вникая в содержание произведения, высказать собственное мнение, поставив себя на место героя.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реферативной формы работы (исследовательской работы) — это самостоятельный подход ученика к анализу литературной проблемы. Использование дополнительной литературы, предлагающей различные подходы к рассмотрению проблемы, развивает самостоятельность, инициативность и способность к глубине анализа художественного произведения и целой темы.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Условия успешности: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яркость новой идеи и высокий художественный уровень литературного материала;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освоенность активных методов обучения (групповые дискуссии, драматизация и др.);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востребованность этих форм внеклассной деятельности и общественное признание;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увлеченность руководителя, его профессионализм.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Трудоемкость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данного педагогического опыта состоит в следующем: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в создании определенной атмосферы, соответствующей теме (создание кабинета-гостиной, музыкального сопровождения и др.);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 определении темы и в отборе материала (как текстуального, так и художественного);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 создании сценария на основе отобранного материала;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 работе с учащимися над воплощением идеи на сцене.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Трудоемкость для учащихся состоит в работе с текстовым материалом (заучивание, выразительное чтение) в работе над творческими заданиями.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Результативность.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Педагогический опыт помогает учащимся оценить значимость литературы, дать личностную оценку прочитанному произведению, т. е. формирует эмоционально-значимое отношение к литературе.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коммуникативной активности, творческих способностей через создание собственных произведений, даже целых сборников стихов.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Расширение интереса к художественной, мемуарной, документальной литературе.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Возникновение интереса к различным формам творческих работ (рефераты, сообщения, творческие работы, проекты, сравнительные характеристики и т. д.).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Принципы работы.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Принцип психологической комфортности.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Нормой общения становится внимательное выслушивание любой точки зрения участников, уважительное отношение к чужому мнению. Позиция учителя приближается к позиции собеседника, партнера. Каждый участник должен чувствовать себя нужным и значительным. Окружающая атмосфера (кабинет, оформленный в стиле </w:t>
      </w:r>
      <w:proofErr w:type="gram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Литературной</w:t>
      </w:r>
      <w:proofErr w:type="gram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гостиной », со свечами, музыка и т. д.) поможет психологически настроиться на общение.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Принцип опоры на художественный метод, стилистическую манеру писателя и поэта.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принцип позволяет формировать целостное художественное восприятие, как всего литературного процесса, так и отдельного художественного произведения. Здесь значение имеет внимание к замыслу автора, к его концепции времени и человека, к воплощению этой концепции в системе образов и структуре произведения.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Принцип интеграции и диалога искусств.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принцип позволяет развивать и углублять способность воспринимать искусство в художественной целостности и неповторимой значимости. Он помогает воспитанию нравственной и эстетической культуры подростка путем общения с различными областями искусства.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Принцип сохранения индивидуальности, обеспечивающий свободу творческого поиска.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Собственный творческий поиск учащихся — это результат личностного, эмоционально-ценностного восприятия художественного произведения. Он позволяет соотносить разные 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варианты восприятия литературного произведения, героя и пр., открывать путь к самопознанию.</w:t>
      </w:r>
    </w:p>
    <w:p w:rsidR="00EF023B" w:rsidRDefault="00EF023B" w:rsidP="00EF023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EA1" w:rsidRPr="000A1EA1" w:rsidRDefault="000A1EA1" w:rsidP="00EF023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 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целями, задачами и планированием деятельности литературной гостиной. Знакомство с основами сценического искусства. Знакомство с теорией стиха.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Есенинская осень.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Углубленное изучение творчества </w:t>
      </w:r>
      <w:proofErr w:type="spell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С.А.Есенна</w:t>
      </w:r>
      <w:proofErr w:type="spell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Литературно-музыкальная композиция. Видение мира через стихи, не входящие в обязательный минимум программы. Создание собственных стихотворений о малой родине, о природе.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Поэты серебряного века. 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Углубленное</w:t>
      </w: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творчеством поэтов серебряного века через представление образов.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«Любви все возрасты покорны». 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Необычные стихи о любви известных мастеров слова. Создание собственных стихотворений о любви.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«Афганистан – незаживающая рана». 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библиотекарем Литературно-музыкальная композиция.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Современная русская поэзия.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Представление своего любимого поэта-современника. Аргументация своего выбора.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военных лет.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Работа со стихотворениями и прозаическими произведениями, ставшими символами любви, верности, стойкости, жизни и др. </w:t>
      </w:r>
      <w:proofErr w:type="spell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В.Быков</w:t>
      </w:r>
      <w:proofErr w:type="spell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В.Астафьев</w:t>
      </w:r>
      <w:proofErr w:type="spell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А.Твардовский</w:t>
      </w:r>
      <w:proofErr w:type="spell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В.Некрасов</w:t>
      </w:r>
      <w:proofErr w:type="spell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К.Симонов</w:t>
      </w:r>
      <w:proofErr w:type="spell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О.Бергольц</w:t>
      </w:r>
      <w:proofErr w:type="spellEnd"/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очерк жизни и творчества. Своеобразие произведений (эпическая широта, трагизм, лиризм). Война как трагедия народа.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Победы.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Краткая история Великой Отечественной войны. Обзор музыкальных произведений, посвященных войне и Победе. Представление литературно-музыкальной композиции.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кружка «Литературная гостиная».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учащимся:</w:t>
      </w:r>
    </w:p>
    <w:p w:rsidR="000A1EA1" w:rsidRPr="000A1EA1" w:rsidRDefault="000A1EA1" w:rsidP="00EF023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должны:</w:t>
      </w:r>
    </w:p>
    <w:p w:rsidR="000A1EA1" w:rsidRPr="000A1EA1" w:rsidRDefault="000A1EA1" w:rsidP="00EF023B">
      <w:pPr>
        <w:numPr>
          <w:ilvl w:val="0"/>
          <w:numId w:val="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художественную литературу;</w:t>
      </w:r>
    </w:p>
    <w:p w:rsidR="000A1EA1" w:rsidRPr="000A1EA1" w:rsidRDefault="000A1EA1" w:rsidP="00EF023B">
      <w:pPr>
        <w:numPr>
          <w:ilvl w:val="0"/>
          <w:numId w:val="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культурное наследие;</w:t>
      </w:r>
    </w:p>
    <w:p w:rsidR="000A1EA1" w:rsidRPr="000A1EA1" w:rsidRDefault="000A1EA1" w:rsidP="00EF023B">
      <w:pPr>
        <w:numPr>
          <w:ilvl w:val="0"/>
          <w:numId w:val="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научным представлением о характере и особенностях развития литературы и искусства;</w:t>
      </w:r>
    </w:p>
    <w:p w:rsidR="000A1EA1" w:rsidRPr="000A1EA1" w:rsidRDefault="000A1EA1" w:rsidP="00EF023B">
      <w:pPr>
        <w:numPr>
          <w:ilvl w:val="0"/>
          <w:numId w:val="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творческий потенциал, коммуникативные качества.</w:t>
      </w:r>
    </w:p>
    <w:p w:rsidR="000A1EA1" w:rsidRPr="000A1EA1" w:rsidRDefault="000A1EA1" w:rsidP="00EF023B">
      <w:pPr>
        <w:numPr>
          <w:ilvl w:val="0"/>
          <w:numId w:val="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интеллектуального кругозора.</w:t>
      </w:r>
    </w:p>
    <w:p w:rsidR="00EF023B" w:rsidRDefault="00EF023B" w:rsidP="00EF023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EA1" w:rsidRPr="000A1EA1" w:rsidRDefault="000A1EA1" w:rsidP="00EF023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6"/>
        <w:gridCol w:w="1260"/>
      </w:tblGrid>
      <w:tr w:rsidR="000A1EA1" w:rsidRPr="000A1EA1" w:rsidTr="000A1EA1">
        <w:tc>
          <w:tcPr>
            <w:tcW w:w="79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A1EA1" w:rsidRPr="000A1EA1" w:rsidTr="000A1EA1">
        <w:tc>
          <w:tcPr>
            <w:tcW w:w="79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A1EA1" w:rsidRPr="000A1EA1" w:rsidTr="000A1EA1">
        <w:tc>
          <w:tcPr>
            <w:tcW w:w="79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Есенинская осень.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A1EA1" w:rsidRPr="000A1EA1" w:rsidTr="000A1EA1">
        <w:tc>
          <w:tcPr>
            <w:tcW w:w="79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Поэты серебряного века.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A1EA1" w:rsidRPr="000A1EA1" w:rsidTr="000A1EA1">
        <w:tc>
          <w:tcPr>
            <w:tcW w:w="79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русская поэзия «В стихах могу сказать о многом»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A1EA1" w:rsidRPr="000A1EA1" w:rsidTr="000A1EA1">
        <w:tc>
          <w:tcPr>
            <w:tcW w:w="79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«Любви все возрасты покорны»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A1EA1" w:rsidRPr="000A1EA1" w:rsidTr="000A1EA1">
        <w:tc>
          <w:tcPr>
            <w:tcW w:w="79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«Афганистан – незаживающая рана»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A1EA1" w:rsidRPr="000A1EA1" w:rsidTr="000A1EA1">
        <w:tc>
          <w:tcPr>
            <w:tcW w:w="79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военных лет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A1EA1" w:rsidRPr="000A1EA1" w:rsidTr="000A1EA1">
        <w:tc>
          <w:tcPr>
            <w:tcW w:w="79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A1EA1" w:rsidRPr="000A1EA1" w:rsidTr="000A1EA1">
        <w:tc>
          <w:tcPr>
            <w:tcW w:w="794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Фотоотчёт. Подведение итогов</w:t>
            </w:r>
          </w:p>
        </w:tc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A1EA1" w:rsidRPr="000A1EA1" w:rsidTr="000A1EA1">
        <w:trPr>
          <w:trHeight w:val="255"/>
        </w:trPr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ЗАНЯТИЙ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0A1EA1" w:rsidRPr="000A1EA1" w:rsidRDefault="000A1EA1" w:rsidP="00EF023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EA1" w:rsidRPr="000A1EA1" w:rsidRDefault="000A1EA1" w:rsidP="00EF023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4971"/>
        <w:gridCol w:w="1428"/>
        <w:gridCol w:w="1265"/>
        <w:gridCol w:w="1134"/>
      </w:tblGrid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 занятия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Знакомство с целями, задачами и деятельностью литературной гостиной.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основами сценического искусства. Теория стиха.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биография </w:t>
            </w:r>
            <w:proofErr w:type="spellStart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С.А.Есенина</w:t>
            </w:r>
            <w:proofErr w:type="spellEnd"/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стихотворений для литературно-музыкальной композиции. Репетиция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презентацией о Есенине и художественным оформлением классной комнаты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Репетиция </w:t>
            </w:r>
            <w:proofErr w:type="spellStart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лит.муз</w:t>
            </w:r>
            <w:proofErr w:type="spellEnd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композиции по творчеству </w:t>
            </w:r>
            <w:proofErr w:type="spellStart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С.А.Есенина</w:t>
            </w:r>
            <w:proofErr w:type="spellEnd"/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соб.стих</w:t>
            </w:r>
            <w:proofErr w:type="spellEnd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 природе, о малой родине (</w:t>
            </w:r>
            <w:proofErr w:type="spellStart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дом.зад</w:t>
            </w:r>
            <w:proofErr w:type="spellEnd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литературно-музыкальной композиции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Литературно-музыкальная композиция по творчеству </w:t>
            </w:r>
            <w:proofErr w:type="spellStart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С.А.Есенина</w:t>
            </w:r>
            <w:proofErr w:type="spellEnd"/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поэтов Серебряного века для их представления на литературной композиции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композиция «Гостиная у З. Гиппиус»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композиция «Гостиная у Цветаевой»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композиция «Гостиная у Гумилёва»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сценария литературного вечера о поэте - современнике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литературного вечера о поэте-современнике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литературного вечера о поэте - современнике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Подбор материалов для презентации своего любимого поэта-современника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гостиная «В стихах могу сказать о многом»</w:t>
            </w: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соб.стих</w:t>
            </w:r>
            <w:proofErr w:type="spellEnd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 любви (</w:t>
            </w:r>
            <w:proofErr w:type="spellStart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дом.зад</w:t>
            </w:r>
            <w:proofErr w:type="spellEnd"/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интересных стихотворений о любви знаменитых поэтов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литературной композиции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литературно-музыкальной композиции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вечер «Любви все возрасты покорны»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материалов для отражения смысла Афганистана в судьбе страны (песни, стихи, монологи, отрывки из кинофильмов и др.).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литературно-музыкальной композиции об Афганистане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Литературно-музыкальная композиция «Афганистан – незаживающая рана»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произведения военных лет для художественного анализа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отрывков кинофильма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Сопоставление кинофильма и книги. Анализ данных произведений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трактовка произведения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Собственное мнение в создании сочинения-отзыва на прочитанное произведение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стихотворений и песен для литературно-музыкальной композиции о </w:t>
            </w:r>
            <w:proofErr w:type="spellStart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В.О.в</w:t>
            </w:r>
            <w:proofErr w:type="spellEnd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Репетиция литературно-музыкальной композиции о </w:t>
            </w:r>
            <w:proofErr w:type="spellStart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В.О.в</w:t>
            </w:r>
            <w:proofErr w:type="spellEnd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Литературно-музыкальная композиция о </w:t>
            </w:r>
            <w:proofErr w:type="spellStart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В.О.в</w:t>
            </w:r>
            <w:proofErr w:type="spellEnd"/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«Муза в солдатской шинели»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фотоматериала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EA1" w:rsidRPr="00EF023B" w:rsidTr="000A1EA1">
        <w:tc>
          <w:tcPr>
            <w:tcW w:w="5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4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A1EA1" w:rsidRPr="000A1EA1" w:rsidRDefault="000A1EA1" w:rsidP="00EF023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1EA1" w:rsidRPr="000A1EA1" w:rsidRDefault="000A1EA1" w:rsidP="00EF023B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F023B" w:rsidRDefault="00EF023B" w:rsidP="00C675F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5F6" w:rsidRPr="00EF023B" w:rsidRDefault="00C675F6" w:rsidP="00C675F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023B" w:rsidRPr="00EF023B" w:rsidRDefault="00EF023B" w:rsidP="00EF023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EA1" w:rsidRPr="000A1EA1" w:rsidRDefault="000A1EA1" w:rsidP="00EF023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учебно-методического обеспечения</w:t>
      </w:r>
    </w:p>
    <w:p w:rsidR="000A1EA1" w:rsidRPr="000A1EA1" w:rsidRDefault="000A1EA1" w:rsidP="00EF023B">
      <w:pPr>
        <w:numPr>
          <w:ilvl w:val="0"/>
          <w:numId w:val="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Иллюстрированные альбомы писателей и поэтов.</w:t>
      </w:r>
    </w:p>
    <w:p w:rsidR="000A1EA1" w:rsidRPr="000A1EA1" w:rsidRDefault="000A1EA1" w:rsidP="00EF023B">
      <w:pPr>
        <w:numPr>
          <w:ilvl w:val="0"/>
          <w:numId w:val="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портреты писателей и поэтов.</w:t>
      </w:r>
    </w:p>
    <w:p w:rsidR="000A1EA1" w:rsidRPr="000A1EA1" w:rsidRDefault="000A1EA1" w:rsidP="00EF023B">
      <w:pPr>
        <w:numPr>
          <w:ilvl w:val="0"/>
          <w:numId w:val="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Различная художественная литература.</w:t>
      </w:r>
    </w:p>
    <w:p w:rsidR="000A1EA1" w:rsidRPr="000A1EA1" w:rsidRDefault="000A1EA1" w:rsidP="00EF023B">
      <w:pPr>
        <w:numPr>
          <w:ilvl w:val="0"/>
          <w:numId w:val="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www.wikipedia.ru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Универсальная энциклопедия «Википедия».</w:t>
      </w:r>
    </w:p>
    <w:p w:rsidR="000A1EA1" w:rsidRPr="000A1EA1" w:rsidRDefault="000A1EA1" w:rsidP="00EF023B">
      <w:pPr>
        <w:numPr>
          <w:ilvl w:val="0"/>
          <w:numId w:val="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www.feb-web.ru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Фундаментальная электронная библиотека «Русская литература и фольклор».</w:t>
      </w:r>
    </w:p>
    <w:p w:rsidR="000A1EA1" w:rsidRPr="000A1EA1" w:rsidRDefault="000A1EA1" w:rsidP="00EF023B">
      <w:pPr>
        <w:numPr>
          <w:ilvl w:val="0"/>
          <w:numId w:val="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http://metlit.nm.ru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(методика преподавания литературы)</w:t>
      </w:r>
    </w:p>
    <w:p w:rsidR="000A1EA1" w:rsidRPr="000A1EA1" w:rsidRDefault="000A1EA1" w:rsidP="00EF023B">
      <w:pPr>
        <w:numPr>
          <w:ilvl w:val="0"/>
          <w:numId w:val="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http://www.poezia.ru/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(поэзия)</w:t>
      </w:r>
    </w:p>
    <w:p w:rsidR="000A1EA1" w:rsidRPr="000A1EA1" w:rsidRDefault="000A1EA1" w:rsidP="00EF023B">
      <w:pPr>
        <w:numPr>
          <w:ilvl w:val="0"/>
          <w:numId w:val="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http://www.uroki.net/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(уроки, сценария)</w:t>
      </w:r>
    </w:p>
    <w:p w:rsidR="000A1EA1" w:rsidRPr="000A1EA1" w:rsidRDefault="000A1EA1" w:rsidP="00EF023B">
      <w:pPr>
        <w:numPr>
          <w:ilvl w:val="0"/>
          <w:numId w:val="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http://www.rst.ru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(Российская государственная библиотека)</w:t>
      </w:r>
    </w:p>
    <w:p w:rsidR="000A1EA1" w:rsidRPr="000A1EA1" w:rsidRDefault="000A1EA1" w:rsidP="00EF023B">
      <w:pPr>
        <w:numPr>
          <w:ilvl w:val="0"/>
          <w:numId w:val="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http://www.k</w:t>
      </w: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uroku.ru (опыт учителей)</w:t>
      </w:r>
    </w:p>
    <w:p w:rsidR="006663A8" w:rsidRPr="000E1C12" w:rsidRDefault="000A1EA1" w:rsidP="00EF023B">
      <w:pPr>
        <w:numPr>
          <w:ilvl w:val="0"/>
          <w:numId w:val="6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E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http://newlit.ru/</w:t>
      </w:r>
      <w:r w:rsidR="000E1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(новая литература)</w:t>
      </w:r>
    </w:p>
    <w:sectPr w:rsidR="006663A8" w:rsidRPr="000E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5722"/>
    <w:multiLevelType w:val="multilevel"/>
    <w:tmpl w:val="1CFC6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23896"/>
    <w:multiLevelType w:val="multilevel"/>
    <w:tmpl w:val="04E2C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1161E"/>
    <w:multiLevelType w:val="multilevel"/>
    <w:tmpl w:val="4E6C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F261A7"/>
    <w:multiLevelType w:val="multilevel"/>
    <w:tmpl w:val="3D6CC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666E37"/>
    <w:multiLevelType w:val="multilevel"/>
    <w:tmpl w:val="099A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B5793E"/>
    <w:multiLevelType w:val="multilevel"/>
    <w:tmpl w:val="31D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33"/>
    <w:rsid w:val="000A1EA1"/>
    <w:rsid w:val="000E1C12"/>
    <w:rsid w:val="00246333"/>
    <w:rsid w:val="00264D49"/>
    <w:rsid w:val="0036728D"/>
    <w:rsid w:val="0055798F"/>
    <w:rsid w:val="005C4430"/>
    <w:rsid w:val="00606D61"/>
    <w:rsid w:val="006663A8"/>
    <w:rsid w:val="0078447C"/>
    <w:rsid w:val="008D166C"/>
    <w:rsid w:val="00B12529"/>
    <w:rsid w:val="00B41AA8"/>
    <w:rsid w:val="00B544C8"/>
    <w:rsid w:val="00BB3627"/>
    <w:rsid w:val="00C663F6"/>
    <w:rsid w:val="00C675F6"/>
    <w:rsid w:val="00EF023B"/>
    <w:rsid w:val="00F35972"/>
    <w:rsid w:val="00FA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19A41-C82E-40AF-9C37-9E4C5781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5C44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5C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17</cp:revision>
  <cp:lastPrinted>2020-09-30T04:20:00Z</cp:lastPrinted>
  <dcterms:created xsi:type="dcterms:W3CDTF">2020-09-22T01:37:00Z</dcterms:created>
  <dcterms:modified xsi:type="dcterms:W3CDTF">2021-01-27T03:48:00Z</dcterms:modified>
</cp:coreProperties>
</file>