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3E" w:rsidRPr="00254A3E" w:rsidRDefault="00254A3E" w:rsidP="00254A3E">
      <w:pPr>
        <w:spacing w:after="0"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28"/>
          <w:szCs w:val="28"/>
          <w:lang w:eastAsia="ru-RU"/>
        </w:rPr>
      </w:pPr>
      <w:r w:rsidRPr="00254A3E">
        <w:rPr>
          <w:rFonts w:ascii="Arial" w:eastAsia="Times New Roman" w:hAnsi="Arial" w:cs="Arial"/>
          <w:b/>
          <w:bCs/>
          <w:color w:val="222222"/>
          <w:spacing w:val="-2"/>
          <w:kern w:val="36"/>
          <w:sz w:val="28"/>
          <w:szCs w:val="28"/>
          <w:lang w:eastAsia="ru-RU"/>
        </w:rPr>
        <w:t>Изменения во ФГОС СОО: сравнение старых и новых требований</w:t>
      </w:r>
    </w:p>
    <w:p w:rsidR="00254A3E" w:rsidRDefault="00254A3E" w:rsidP="00254A3E">
      <w:pPr>
        <w:spacing w:line="480" w:lineRule="atLeast"/>
        <w:rPr>
          <w:rFonts w:ascii="Arial" w:eastAsia="Times New Roman" w:hAnsi="Arial" w:cs="Arial"/>
          <w:color w:val="50576D"/>
          <w:sz w:val="24"/>
          <w:szCs w:val="24"/>
          <w:lang w:eastAsia="ru-RU"/>
        </w:rPr>
      </w:pPr>
      <w:proofErr w:type="spellStart"/>
      <w:r w:rsidRPr="00254A3E">
        <w:rPr>
          <w:rFonts w:ascii="Arial" w:eastAsia="Times New Roman" w:hAnsi="Arial" w:cs="Arial"/>
          <w:color w:val="50576D"/>
          <w:sz w:val="24"/>
          <w:szCs w:val="24"/>
          <w:lang w:eastAsia="ru-RU"/>
        </w:rPr>
        <w:t>Минпросвещения</w:t>
      </w:r>
      <w:proofErr w:type="spellEnd"/>
      <w:r w:rsidRPr="00254A3E">
        <w:rPr>
          <w:rFonts w:ascii="Arial" w:eastAsia="Times New Roman" w:hAnsi="Arial" w:cs="Arial"/>
          <w:color w:val="50576D"/>
          <w:sz w:val="24"/>
          <w:szCs w:val="24"/>
          <w:lang w:eastAsia="ru-RU"/>
        </w:rPr>
        <w:t xml:space="preserve"> утвердило поправки в стандарт СОО (</w:t>
      </w:r>
      <w:hyperlink r:id="rId5" w:anchor="/document/99/351729442/" w:tgtFrame="_self" w:tooltip="" w:history="1">
        <w:r w:rsidRPr="00254A3E">
          <w:rPr>
            <w:rFonts w:ascii="Arial" w:eastAsia="Times New Roman" w:hAnsi="Arial" w:cs="Arial"/>
            <w:color w:val="01745C"/>
            <w:sz w:val="24"/>
            <w:szCs w:val="24"/>
            <w:lang w:eastAsia="ru-RU"/>
          </w:rPr>
          <w:t>приказ от 12.08.2022 № 732</w:t>
        </w:r>
      </w:hyperlink>
      <w:r w:rsidRPr="00254A3E">
        <w:rPr>
          <w:rFonts w:ascii="Arial" w:eastAsia="Times New Roman" w:hAnsi="Arial" w:cs="Arial"/>
          <w:color w:val="50576D"/>
          <w:sz w:val="24"/>
          <w:szCs w:val="24"/>
          <w:lang w:eastAsia="ru-RU"/>
        </w:rPr>
        <w:t xml:space="preserve">). В обновленном документе конкретизировали требования к планируемым результатам и структуре образовательных программ. Теперь школам предстоит редактировать все разделы </w:t>
      </w:r>
      <w:r>
        <w:rPr>
          <w:rFonts w:ascii="Arial" w:eastAsia="Times New Roman" w:hAnsi="Arial" w:cs="Arial"/>
          <w:color w:val="50576D"/>
          <w:sz w:val="24"/>
          <w:szCs w:val="24"/>
          <w:lang w:eastAsia="ru-RU"/>
        </w:rPr>
        <w:t>ООП среднего общего образования.</w:t>
      </w:r>
    </w:p>
    <w:p w:rsidR="00254A3E" w:rsidRPr="00254A3E" w:rsidRDefault="00254A3E" w:rsidP="00254A3E">
      <w:pPr>
        <w:spacing w:line="480" w:lineRule="atLeast"/>
        <w:rPr>
          <w:rFonts w:ascii="Arial" w:eastAsia="Times New Roman" w:hAnsi="Arial" w:cs="Arial"/>
          <w:color w:val="50576D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b/>
          <w:bCs/>
          <w:color w:val="222222"/>
          <w:spacing w:val="-1"/>
          <w:sz w:val="24"/>
          <w:szCs w:val="24"/>
          <w:lang w:eastAsia="ru-RU"/>
        </w:rPr>
        <w:t>Планируемые результаты</w:t>
      </w:r>
    </w:p>
    <w:p w:rsid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новой редакции ФГОС СОО, как и прежде, требуют применять системно-</w:t>
      </w:r>
      <w:proofErr w:type="spellStart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деятельностный</w:t>
      </w:r>
      <w:proofErr w:type="spellEnd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подход. Однако подробнее описывают результаты освоения ООП СОО – личностные, </w:t>
      </w:r>
      <w:proofErr w:type="spellStart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метапредметные</w:t>
      </w:r>
      <w:proofErr w:type="spellEnd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предметные. 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 А заместителю директора – контролировать качество обучения.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Личностные результаты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Личностные результаты сгруппировали по направлениям воспитания:</w:t>
      </w:r>
    </w:p>
    <w:p w:rsidR="00254A3E" w:rsidRPr="00254A3E" w:rsidRDefault="00254A3E" w:rsidP="00254A3E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гражданское;</w:t>
      </w:r>
    </w:p>
    <w:p w:rsidR="00254A3E" w:rsidRPr="00254A3E" w:rsidRDefault="00254A3E" w:rsidP="00254A3E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патриотическое;</w:t>
      </w:r>
    </w:p>
    <w:p w:rsidR="00254A3E" w:rsidRPr="00254A3E" w:rsidRDefault="00254A3E" w:rsidP="00254A3E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духовно-нравственное;</w:t>
      </w:r>
    </w:p>
    <w:p w:rsidR="00254A3E" w:rsidRPr="00254A3E" w:rsidRDefault="00254A3E" w:rsidP="00254A3E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эстетическое;</w:t>
      </w:r>
    </w:p>
    <w:p w:rsidR="00254A3E" w:rsidRPr="00254A3E" w:rsidRDefault="00254A3E" w:rsidP="00254A3E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физическое;</w:t>
      </w:r>
    </w:p>
    <w:p w:rsidR="00254A3E" w:rsidRPr="00254A3E" w:rsidRDefault="00254A3E" w:rsidP="00254A3E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трудовое;</w:t>
      </w:r>
    </w:p>
    <w:p w:rsidR="00254A3E" w:rsidRPr="00254A3E" w:rsidRDefault="00254A3E" w:rsidP="00254A3E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экологическое;</w:t>
      </w:r>
    </w:p>
    <w:p w:rsidR="00254A3E" w:rsidRPr="00254A3E" w:rsidRDefault="00254A3E" w:rsidP="00254A3E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ценность научного познания.</w:t>
      </w:r>
    </w:p>
    <w:p w:rsid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первое место в перечне личностных результатов поставили гражданскую идентичность и патриотизм. Школа должна формировать уважение к памяти защитников Отечества и подвигам Героев Отечества, старшему поколению и труду, закону и правопорядку. Также необходимо воспитывать ценностное отношение к государственным символам, памятникам, традициям народов России и достижениям России в науке, искусстве и спорте. На уровне СОО школьников необходимо вовлекать в волонтерскую деятельность и школьное самоуправление. 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54A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Метапредметные</w:t>
      </w:r>
      <w:proofErr w:type="spellEnd"/>
      <w:r w:rsidRPr="00254A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результаты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Метапредметные</w:t>
      </w:r>
      <w:proofErr w:type="spellEnd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результаты конкретизировали по видам УУД и сгруппировали по трем направлениям: </w:t>
      </w:r>
    </w:p>
    <w:p w:rsidR="00254A3E" w:rsidRPr="00254A3E" w:rsidRDefault="00254A3E" w:rsidP="00254A3E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овладение универсальными учебными познавательными действиями – базовые логические, базовые исследовательские, работа с информацией;</w:t>
      </w:r>
    </w:p>
    <w:p w:rsidR="00254A3E" w:rsidRPr="00254A3E" w:rsidRDefault="00254A3E" w:rsidP="00254A3E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овладение универсальными учебными коммуникативными действиями – общение, совместная деятельность;</w:t>
      </w:r>
    </w:p>
    <w:p w:rsidR="00254A3E" w:rsidRPr="00254A3E" w:rsidRDefault="00254A3E" w:rsidP="00254A3E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овладение универсальными учебными регулятивными действиями – самоорганизация, самоконтроль, эмоциональный интеллект, принятие себя и других людей.</w:t>
      </w:r>
    </w:p>
    <w:p w:rsid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каждого УУД выделили критерии сформированности. Например, один из критериев, по которому будут оценивать </w:t>
      </w:r>
      <w:proofErr w:type="spellStart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регулятивного УУД </w:t>
      </w: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«Самоорганизация», – это умение ученика делать осознанный выбор, аргументировать его и брать ответственность ‎за решение. А еще включили УУД «Эмоциональный интеллект». Теперь старшеклассников будут учить понимать свое эмоциональное состояние, выстраивать отношения с другими людьми и разрешать конфликты.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Предметные результаты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новой редакции ФГОС СОО определили четкие требования к предметным результатам по каждой учебной дисциплине. Например, по русскому языку выпускник должен уметь пересказать текст из 300 слов и написать сочинение, в котором будет не менее 150 слов. По литературе закрепили перечень обязательных литературных произведений для изучения.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учебный предмет «Математика» включили учебный курс «Вероятность и статистика». Отдельно описали предметные результаты для учебного предмета «История» и учебных курсов «История России» и «Всеобщая история». В рамках курса истории школьники будут изучать геополитический кризис 2022 года и его влияние на мировую систему. После изучения истории на базовом уровне школьники должны понимать причины и следствия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10 учебных дисциплин установили требования к предметным результатам для базового и углубленного уровня. Это учебные предметы «Литература», «Иностранный язык», «Математика», «Информатика», «История», «География», «Обществознание», «Физика», «Химия» и «Биология».</w:t>
      </w:r>
    </w:p>
    <w:p w:rsid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перечень предметов, которые сдают в форме ГИА, включили родной язык и родную литературу. Эти предметы выпускники могут сдавать по выбору.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b/>
          <w:bCs/>
          <w:color w:val="222222"/>
          <w:spacing w:val="-1"/>
          <w:sz w:val="24"/>
          <w:szCs w:val="24"/>
          <w:lang w:eastAsia="ru-RU"/>
        </w:rPr>
        <w:t>Предметные области и предметы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новой редакции ФГОС СОО изменили названия двух предметных областей: «Общественные науки» и «Естественные науки». Теперь эти области называются «Общественно-научные предметы» и «Естественно-научные предметы» соответственно.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Еще изменили перечень учебных дисциплин в старшей школе. Из перечня исключили учебные предметы «Экономика», «Право», «Астрономия», «Естествознание», «Россия в мире» и «Экология». В учебный предмет «Математика», наряду с учебными курсами «Алгебра и начала математического анализа» и «Геометрия», включили еще один курс – «Вероятность и статистика». В учебный предмет «История» включили учебные курсы «История России» и «Всеобщая история». Также изменили перечень предметов для изучения на базовом и углубленном уровнях. Все изменения смотрите в таблице.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3481"/>
        <w:gridCol w:w="3495"/>
      </w:tblGrid>
      <w:tr w:rsidR="00254A3E" w:rsidRPr="00254A3E" w:rsidTr="00254A3E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Предметная область</w:t>
            </w:r>
          </w:p>
        </w:tc>
        <w:tc>
          <w:tcPr>
            <w:tcW w:w="3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Учебные предметы и уровни изучения по ФГОС СОО</w:t>
            </w:r>
          </w:p>
        </w:tc>
        <w:tc>
          <w:tcPr>
            <w:tcW w:w="4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Учебные предметы и уровни изучения в новой редакции ФГОС СОО</w:t>
            </w:r>
          </w:p>
        </w:tc>
      </w:tr>
      <w:tr w:rsidR="00254A3E" w:rsidRPr="00254A3E" w:rsidTr="00254A3E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Учебные предметы и уровни изучения по ФГОС СОО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Учебные предметы и уровни изучения в новой редакции ФГОС СОО</w:t>
            </w:r>
          </w:p>
        </w:tc>
      </w:tr>
      <w:tr w:rsidR="00254A3E" w:rsidRPr="00254A3E" w:rsidTr="00254A3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 (базовый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Литература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Литература (базовый и углубленный уровень)</w:t>
            </w:r>
          </w:p>
        </w:tc>
      </w:tr>
      <w:tr w:rsidR="00254A3E" w:rsidRPr="00254A3E" w:rsidTr="00254A3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Родной язык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Родной язык (базовый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Родная литература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Родная литература (базовый уровень)</w:t>
            </w:r>
          </w:p>
        </w:tc>
      </w:tr>
      <w:tr w:rsidR="00254A3E" w:rsidRPr="00254A3E" w:rsidTr="00254A3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Иностранный язык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Иностранный язык (базовый и углубленный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иностранный язык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иностранный язык (базовый уровень)</w:t>
            </w:r>
          </w:p>
        </w:tc>
      </w:tr>
      <w:tr w:rsidR="00254A3E" w:rsidRPr="00254A3E" w:rsidTr="00254A3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</w:t>
            </w:r>
          </w:p>
          <w:p w:rsidR="00254A3E" w:rsidRPr="00254A3E" w:rsidRDefault="00254A3E" w:rsidP="00254A3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включая алгебру и начала математического анализа, геометрию</w:t>
            </w:r>
          </w:p>
          <w:p w:rsidR="00254A3E" w:rsidRPr="00254A3E" w:rsidRDefault="00254A3E" w:rsidP="00254A3E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(базовый и углубленный уровень) 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</w:t>
            </w:r>
          </w:p>
          <w:p w:rsidR="00254A3E" w:rsidRPr="00254A3E" w:rsidRDefault="00254A3E" w:rsidP="00254A3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включая курсы «Алгебра и начала математического анализа», «Геометрия», «Вероятность и статистика»)</w:t>
            </w:r>
          </w:p>
          <w:p w:rsidR="00254A3E" w:rsidRPr="00254A3E" w:rsidRDefault="00254A3E" w:rsidP="00254A3E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(базовый и углубленный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Информатика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Информатика (базовый и углубленный уровень)</w:t>
            </w:r>
          </w:p>
        </w:tc>
      </w:tr>
      <w:tr w:rsidR="00254A3E" w:rsidRPr="00254A3E" w:rsidTr="00254A3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Общественно-научные предметы (предыдущее название – «Общественные науки»)</w:t>
            </w: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</w:t>
            </w:r>
          </w:p>
          <w:p w:rsidR="00254A3E" w:rsidRPr="00254A3E" w:rsidRDefault="00254A3E" w:rsidP="00254A3E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включая учебные курсы «История России» и «Всеобщая история»</w:t>
            </w:r>
          </w:p>
          <w:p w:rsidR="00254A3E" w:rsidRPr="00254A3E" w:rsidRDefault="00254A3E" w:rsidP="00254A3E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(базовый и углубленный уровень) 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 (базовый и углубленный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Обществознание (базовый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Обществознание (базовый и углубленный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Экономика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 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 в мире (базовый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</w:tr>
      <w:tr w:rsidR="00254A3E" w:rsidRPr="00254A3E" w:rsidTr="00254A3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Естественно-научные предметы (предыдущее название – «Естественные науки»)</w:t>
            </w: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Физика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Физика (базовый и углубленный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Химия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Химия (базовый и углубленный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 (базовый и углубленный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 (базовый и углубленный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–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–</w:t>
            </w:r>
          </w:p>
        </w:tc>
      </w:tr>
      <w:tr w:rsidR="00254A3E" w:rsidRPr="00254A3E" w:rsidTr="00254A3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 (базовый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 (базовый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безопасности жизнедеятельности (базовый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Основы безопасности жизнедеятельности (базовый уровень)</w:t>
            </w:r>
          </w:p>
        </w:tc>
      </w:tr>
      <w:tr w:rsidR="00254A3E" w:rsidRPr="00254A3E" w:rsidTr="00254A3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Экология (базовый уровень)</w:t>
            </w:r>
          </w:p>
        </w:tc>
        <w:tc>
          <w:tcPr>
            <w:tcW w:w="8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–</w:t>
            </w:r>
          </w:p>
        </w:tc>
      </w:tr>
    </w:tbl>
    <w:p w:rsid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новой редакции ФГОС СОО школы получили право учитывать свои ресурсы и пожелания родителей, чтобы вводить второй иностранный язык, родной язык и литературу. Это позитивное изменение для школ, которые не могут обеспечить качественное изучение этих предметов. Чтобы ввести эти предметы, нужны письменные заявления родителей.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b/>
          <w:bCs/>
          <w:color w:val="222222"/>
          <w:spacing w:val="-1"/>
          <w:sz w:val="24"/>
          <w:szCs w:val="24"/>
          <w:lang w:eastAsia="ru-RU"/>
        </w:rPr>
        <w:t>Объем аудиторной нагрузки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старшей школе изменили объем учебной нагрузки. На уровне среднего общего образования максимальный объем сократили на 74 часа. Теперь максимальный объем аудиторной нагрузки старшеклассника составит 2516 учебных часов.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3902"/>
        <w:gridCol w:w="3870"/>
      </w:tblGrid>
      <w:tr w:rsidR="00254A3E" w:rsidRPr="00254A3E" w:rsidTr="00254A3E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Границы аудиторной нагрузки</w:t>
            </w:r>
          </w:p>
        </w:tc>
        <w:tc>
          <w:tcPr>
            <w:tcW w:w="3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ФГОС СОО в предыдущей редакции</w:t>
            </w:r>
          </w:p>
        </w:tc>
        <w:tc>
          <w:tcPr>
            <w:tcW w:w="3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ФГОС СОО в новой редакции</w:t>
            </w:r>
          </w:p>
        </w:tc>
      </w:tr>
      <w:tr w:rsidR="00254A3E" w:rsidRPr="00254A3E" w:rsidTr="00254A3E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Границы аудиторной нагрузки</w:t>
            </w:r>
          </w:p>
        </w:tc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ФГОС СОО в предыдущей редакции</w:t>
            </w:r>
          </w:p>
        </w:tc>
        <w:tc>
          <w:tcPr>
            <w:tcW w:w="6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ФГОС СОО в новой редакции</w:t>
            </w:r>
          </w:p>
        </w:tc>
      </w:tr>
      <w:tr w:rsidR="00254A3E" w:rsidRPr="00254A3E" w:rsidTr="00254A3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6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2170</w:t>
            </w:r>
          </w:p>
        </w:tc>
      </w:tr>
      <w:tr w:rsidR="00254A3E" w:rsidRPr="00254A3E" w:rsidTr="00254A3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Максимум</w:t>
            </w:r>
          </w:p>
        </w:tc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6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3E" w:rsidRPr="00254A3E" w:rsidRDefault="00254A3E" w:rsidP="00254A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A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2516</w:t>
            </w:r>
          </w:p>
        </w:tc>
      </w:tr>
    </w:tbl>
    <w:p w:rsidR="00254A3E" w:rsidRPr="00254A3E" w:rsidRDefault="00254A3E" w:rsidP="00254A3E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b/>
          <w:bCs/>
          <w:color w:val="222222"/>
          <w:spacing w:val="-1"/>
          <w:sz w:val="24"/>
          <w:szCs w:val="24"/>
          <w:lang w:eastAsia="ru-RU"/>
        </w:rPr>
        <w:t>Учебный план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учебном плане на уровне СОО увеличили количество учебных предметов. Старшеклассники всех профилей обучения будут изучать 13 обязательных предметов: русский язык, литературу, математику, информатику, иностранный язык, физику, химию, биологию, историю, обществознание, географию, физкультуру и ОБЖ. В учебных планах АООП физическую культуру заменят на адаптивную физическую культуру.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Напомним, что сейчас учебный план профиля включает минимум 11 учебных предметов. При этом, старшеклассники всех профилей изучают восемь обязательных предметов: русский язык, литературу, иностранный язык, математику, историю (или предмет «Россия в мире»), физкультуру, ОБЖ и астрономию. </w:t>
      </w:r>
    </w:p>
    <w:p w:rsid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еще изменили подход к формированию учебных планов. До изменений в учебный план профиля включали не менее одного учебного предмета из каждой предметной области, а три или четыре профильных предмета школьники осваивали углубленно. Теперь в учебном плане каждого профиля будет единый перечень из 13 обязательных предметов. Из них минимум два предмета школьники будут изучать углубленно.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b/>
          <w:bCs/>
          <w:color w:val="222222"/>
          <w:spacing w:val="-1"/>
          <w:sz w:val="24"/>
          <w:szCs w:val="24"/>
          <w:lang w:eastAsia="ru-RU"/>
        </w:rPr>
        <w:t>Программа коррекционной работы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новой редакции ФГОС СОО уточнили требования к программе коррекционной работы.  Теперь в средней школе будут корректировать недостатки психического и физического развития учеников и помогать в освоении программы. В рамках программы в школе будут осуществлять комплексное индивидуально ориентированное психолого-медико-педагогическое сопровождение всех старшеклассников, которым нужна помощь в освоении ООП. Сопровождение школьников с ОВЗ будут проводить по рекомендациям ПМПК.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Также для школьников с ОВЗ школы создадут специальные условия обучения и воспитания, разработают адаптированное учебно-дидактическое обеспечение. А еще в школах будут следить за уровнем нагрузки школьников с ОВЗ, предоставят услуги ассистента и техническую помощь.</w:t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Структуру программы коррекционной работы уточнили и дополнили. Теперь она должна включать:</w:t>
      </w:r>
    </w:p>
    <w:p w:rsidR="00254A3E" w:rsidRPr="00254A3E" w:rsidRDefault="00254A3E" w:rsidP="00254A3E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Цели и задачи коррекционной работы с обучающимися при получении среднего общего образования.</w:t>
      </w:r>
    </w:p>
    <w:p w:rsidR="00254A3E" w:rsidRPr="00254A3E" w:rsidRDefault="00254A3E" w:rsidP="00254A3E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Перечень и содержание индивидуально ориентированных направлений работы.</w:t>
      </w:r>
    </w:p>
    <w:p w:rsidR="00254A3E" w:rsidRPr="00254A3E" w:rsidRDefault="00254A3E" w:rsidP="00254A3E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Систему комплексного психолого-медико-социального сопровождения и поддержки учеников с ОВЗ, которое включает комплексное обследование, мониторинг динамики развития, успешности освоения ООП СОО.</w:t>
      </w:r>
    </w:p>
    <w:p w:rsidR="00254A3E" w:rsidRPr="00254A3E" w:rsidRDefault="00254A3E" w:rsidP="00254A3E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Механизм взаимодействия, который предусматривает общую целевую и единую стратегическую направленность работы с учетом вариативно-</w:t>
      </w:r>
      <w:proofErr w:type="spellStart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деятельностной</w:t>
      </w:r>
      <w:proofErr w:type="spellEnd"/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тактики педагогических работников, специалистов в области коррекционной педагогики, специальной психологии, медицинских работников образовательной организации и институтов общества, реализующийся в единстве урочной, внеурочной и внешкольной деятельности.</w:t>
      </w:r>
    </w:p>
    <w:p w:rsidR="00254A3E" w:rsidRPr="00254A3E" w:rsidRDefault="00254A3E" w:rsidP="00254A3E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Планируемые результаты коррекционной работы.</w:t>
      </w:r>
    </w:p>
    <w:p w:rsidR="00254A3E" w:rsidRPr="00254A3E" w:rsidRDefault="00254A3E" w:rsidP="00254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4A3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254A3E" w:rsidRPr="00254A3E" w:rsidRDefault="00254A3E" w:rsidP="00254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3E" w:rsidRPr="00254A3E" w:rsidRDefault="00254A3E" w:rsidP="00254A3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254A3E" w:rsidRDefault="00254A3E"/>
    <w:sectPr w:rsidR="0025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C37AE"/>
    <w:multiLevelType w:val="multilevel"/>
    <w:tmpl w:val="7A00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146D7"/>
    <w:multiLevelType w:val="multilevel"/>
    <w:tmpl w:val="E07C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31452"/>
    <w:multiLevelType w:val="multilevel"/>
    <w:tmpl w:val="7C16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E215E"/>
    <w:multiLevelType w:val="multilevel"/>
    <w:tmpl w:val="7774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70F3F"/>
    <w:multiLevelType w:val="multilevel"/>
    <w:tmpl w:val="4E7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9410BF"/>
    <w:multiLevelType w:val="multilevel"/>
    <w:tmpl w:val="47A4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3E"/>
    <w:rsid w:val="0025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2DA20-978A-4285-B739-BE554961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4A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0070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03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1</cp:revision>
  <dcterms:created xsi:type="dcterms:W3CDTF">2023-06-24T04:34:00Z</dcterms:created>
  <dcterms:modified xsi:type="dcterms:W3CDTF">2023-06-24T04:40:00Z</dcterms:modified>
</cp:coreProperties>
</file>